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19762" w14:textId="4390FEDD" w:rsidR="005502B3" w:rsidRPr="005502B3" w:rsidRDefault="005502B3" w:rsidP="005502B3">
      <w:pPr>
        <w:pStyle w:val="a5"/>
        <w:ind w:left="5812"/>
        <w:rPr>
          <w:rFonts w:ascii="Times New Roman" w:hAnsi="Times New Roman" w:cs="Times New Roman"/>
          <w:sz w:val="20"/>
          <w:szCs w:val="20"/>
        </w:rPr>
      </w:pPr>
      <w:r w:rsidRPr="005502B3">
        <w:rPr>
          <w:rFonts w:ascii="Times New Roman" w:hAnsi="Times New Roman" w:cs="Times New Roman"/>
          <w:bCs/>
          <w:sz w:val="20"/>
          <w:szCs w:val="20"/>
        </w:rPr>
        <w:t xml:space="preserve">Додаток </w:t>
      </w:r>
      <w:r w:rsidR="003E6C62">
        <w:rPr>
          <w:rFonts w:ascii="Times New Roman" w:hAnsi="Times New Roman" w:cs="Times New Roman"/>
          <w:bCs/>
          <w:sz w:val="20"/>
          <w:szCs w:val="20"/>
        </w:rPr>
        <w:t>2</w:t>
      </w:r>
      <w:r w:rsidRPr="005502B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502B3">
        <w:rPr>
          <w:rFonts w:ascii="Times New Roman" w:hAnsi="Times New Roman" w:cs="Times New Roman"/>
          <w:sz w:val="20"/>
          <w:szCs w:val="20"/>
        </w:rPr>
        <w:t xml:space="preserve">до  Договору  </w:t>
      </w:r>
    </w:p>
    <w:p w14:paraId="58D989E7" w14:textId="77777777" w:rsidR="005502B3" w:rsidRPr="005502B3" w:rsidRDefault="005502B3" w:rsidP="005502B3">
      <w:pPr>
        <w:pStyle w:val="a5"/>
        <w:ind w:left="5812"/>
        <w:rPr>
          <w:rFonts w:ascii="Times New Roman" w:hAnsi="Times New Roman" w:cs="Times New Roman"/>
          <w:sz w:val="20"/>
          <w:szCs w:val="20"/>
        </w:rPr>
      </w:pPr>
      <w:r w:rsidRPr="005502B3">
        <w:rPr>
          <w:rFonts w:ascii="Times New Roman" w:hAnsi="Times New Roman" w:cs="Times New Roman"/>
          <w:sz w:val="20"/>
          <w:szCs w:val="20"/>
        </w:rPr>
        <w:t>про постачання електричної енергії споживачу</w:t>
      </w:r>
    </w:p>
    <w:p w14:paraId="2C8C5423" w14:textId="77777777" w:rsidR="005502B3" w:rsidRDefault="00310087" w:rsidP="00310087">
      <w:pPr>
        <w:pStyle w:val="a5"/>
        <w:ind w:left="58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№ ______ </w:t>
      </w:r>
      <w:r w:rsidR="005502B3" w:rsidRPr="005502B3">
        <w:rPr>
          <w:rFonts w:ascii="Times New Roman" w:hAnsi="Times New Roman" w:cs="Times New Roman"/>
          <w:sz w:val="20"/>
          <w:szCs w:val="20"/>
        </w:rPr>
        <w:t>від  “</w:t>
      </w:r>
      <w:r>
        <w:rPr>
          <w:rFonts w:ascii="Times New Roman" w:hAnsi="Times New Roman" w:cs="Times New Roman"/>
          <w:sz w:val="20"/>
          <w:szCs w:val="20"/>
        </w:rPr>
        <w:t xml:space="preserve"> ___</w:t>
      </w:r>
      <w:r w:rsidR="005502B3" w:rsidRPr="005502B3">
        <w:rPr>
          <w:rFonts w:ascii="Times New Roman" w:hAnsi="Times New Roman" w:cs="Times New Roman"/>
          <w:sz w:val="20"/>
          <w:szCs w:val="20"/>
        </w:rPr>
        <w:t>“</w:t>
      </w:r>
      <w:r w:rsidR="001A2CD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______________</w:t>
      </w:r>
      <w:r w:rsidR="001A2CDD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___</w:t>
      </w:r>
      <w:r w:rsidR="001A2CDD">
        <w:rPr>
          <w:rFonts w:ascii="Times New Roman" w:hAnsi="Times New Roman" w:cs="Times New Roman"/>
          <w:sz w:val="20"/>
          <w:szCs w:val="20"/>
        </w:rPr>
        <w:t xml:space="preserve"> </w:t>
      </w:r>
      <w:r w:rsidR="005502B3" w:rsidRPr="005502B3">
        <w:rPr>
          <w:rFonts w:ascii="Times New Roman" w:hAnsi="Times New Roman" w:cs="Times New Roman"/>
          <w:sz w:val="20"/>
          <w:szCs w:val="20"/>
        </w:rPr>
        <w:t>р</w:t>
      </w:r>
    </w:p>
    <w:p w14:paraId="1E8487CD" w14:textId="77777777" w:rsidR="005502B3" w:rsidRPr="005502B3" w:rsidRDefault="005502B3" w:rsidP="005502B3">
      <w:pPr>
        <w:pStyle w:val="a5"/>
        <w:ind w:left="5812"/>
        <w:rPr>
          <w:rFonts w:ascii="Times New Roman" w:hAnsi="Times New Roman" w:cs="Times New Roman"/>
          <w:sz w:val="20"/>
          <w:szCs w:val="20"/>
        </w:rPr>
      </w:pPr>
    </w:p>
    <w:p w14:paraId="7067946F" w14:textId="0E9B4441" w:rsidR="00C46533" w:rsidRDefault="00605476" w:rsidP="00C4653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Комерційна пропозиція №</w:t>
      </w:r>
      <w:r w:rsidR="00FF1E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477C2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14:paraId="7549BAA6" w14:textId="77777777" w:rsidR="00A74DA9" w:rsidRDefault="00F1689A" w:rsidP="00F168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1F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Споживач: </w:t>
      </w:r>
      <w:r w:rsidR="00A74DA9"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_________________________________________________________________________</w:t>
      </w:r>
    </w:p>
    <w:p w14:paraId="288A7236" w14:textId="77777777" w:rsidR="00F1689A" w:rsidRPr="00A74DA9" w:rsidRDefault="00A74DA9" w:rsidP="00F168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uk-UA"/>
        </w:rPr>
      </w:pPr>
      <w:r w:rsidRPr="00A74DA9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>(повне найменування споживача)</w:t>
      </w:r>
      <w:r w:rsidR="00F1689A" w:rsidRPr="00A74DA9"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uk-UA"/>
        </w:rPr>
        <w:t xml:space="preserve"> </w:t>
      </w:r>
    </w:p>
    <w:p w14:paraId="624C377D" w14:textId="425E199E" w:rsidR="00F1689A" w:rsidRPr="00A41F39" w:rsidRDefault="00F1689A" w:rsidP="00F168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1F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Постачальник: </w:t>
      </w:r>
      <w:r w:rsidR="001823EF" w:rsidRPr="00116E48">
        <w:rPr>
          <w:rFonts w:ascii="Times New Roman" w:hAnsi="Times New Roman" w:cs="Times New Roman"/>
          <w:b/>
          <w:sz w:val="24"/>
          <w:szCs w:val="24"/>
          <w:lang w:val="uk-UA"/>
        </w:rPr>
        <w:t>ТОВ «</w:t>
      </w:r>
      <w:r w:rsidR="00116E48" w:rsidRPr="00116E48">
        <w:rPr>
          <w:rFonts w:ascii="Times New Roman" w:hAnsi="Times New Roman" w:cs="Times New Roman"/>
          <w:b/>
          <w:sz w:val="24"/>
          <w:szCs w:val="24"/>
          <w:lang w:val="uk-UA"/>
        </w:rPr>
        <w:t>ЕнерджиТехКонсалт</w:t>
      </w:r>
      <w:r w:rsidRPr="00116E48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A41F3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</w:p>
    <w:p w14:paraId="20F9A741" w14:textId="4F4D4E83" w:rsidR="00F1689A" w:rsidRPr="00A41F39" w:rsidRDefault="00C16B5C" w:rsidP="00C16B5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41F39">
        <w:rPr>
          <w:rFonts w:ascii="Times New Roman" w:hAnsi="Times New Roman" w:cs="Times New Roman"/>
          <w:sz w:val="24"/>
          <w:szCs w:val="24"/>
        </w:rPr>
        <w:t>який</w:t>
      </w:r>
      <w:r w:rsidR="00F1689A" w:rsidRPr="00A41F39">
        <w:rPr>
          <w:rFonts w:ascii="Times New Roman" w:hAnsi="Times New Roman" w:cs="Times New Roman"/>
          <w:sz w:val="24"/>
          <w:szCs w:val="24"/>
        </w:rPr>
        <w:t xml:space="preserve"> здійснює діяльність на території  України </w:t>
      </w:r>
      <w:r w:rsidR="00F1689A" w:rsidRPr="00A41F39">
        <w:rPr>
          <w:rFonts w:ascii="Times New Roman" w:hAnsi="Times New Roman"/>
          <w:sz w:val="24"/>
          <w:szCs w:val="24"/>
        </w:rPr>
        <w:t xml:space="preserve">на підставі ліцензії на впровадження господарської діяльності з  постачання електричної енергії, виданої згідно з постановою НКРЕКП </w:t>
      </w:r>
      <w:r w:rsidR="00116E48" w:rsidRPr="00A41F39">
        <w:rPr>
          <w:rFonts w:ascii="Times New Roman" w:hAnsi="Times New Roman"/>
          <w:sz w:val="24"/>
          <w:szCs w:val="24"/>
        </w:rPr>
        <w:t xml:space="preserve">від </w:t>
      </w:r>
      <w:r w:rsidR="00116E48">
        <w:rPr>
          <w:rFonts w:ascii="Times New Roman" w:hAnsi="Times New Roman"/>
          <w:sz w:val="24"/>
          <w:szCs w:val="24"/>
        </w:rPr>
        <w:t>05 липня 202</w:t>
      </w:r>
      <w:r w:rsidR="000B78DE">
        <w:rPr>
          <w:rFonts w:ascii="Times New Roman" w:hAnsi="Times New Roman"/>
          <w:sz w:val="24"/>
          <w:szCs w:val="24"/>
        </w:rPr>
        <w:t>2</w:t>
      </w:r>
      <w:r w:rsidR="00116E48">
        <w:rPr>
          <w:rFonts w:ascii="Times New Roman" w:hAnsi="Times New Roman"/>
          <w:sz w:val="24"/>
          <w:szCs w:val="24"/>
        </w:rPr>
        <w:t xml:space="preserve"> </w:t>
      </w:r>
      <w:r w:rsidR="000B78DE">
        <w:rPr>
          <w:rFonts w:ascii="Times New Roman" w:hAnsi="Times New Roman"/>
          <w:sz w:val="24"/>
          <w:szCs w:val="24"/>
        </w:rPr>
        <w:t>року</w:t>
      </w:r>
      <w:r w:rsidR="00116E48">
        <w:rPr>
          <w:rFonts w:ascii="Times New Roman" w:hAnsi="Times New Roman"/>
          <w:sz w:val="24"/>
          <w:szCs w:val="24"/>
        </w:rPr>
        <w:t xml:space="preserve"> </w:t>
      </w:r>
      <w:r w:rsidR="00F1689A" w:rsidRPr="00A41F39">
        <w:rPr>
          <w:rFonts w:ascii="Times New Roman" w:hAnsi="Times New Roman"/>
          <w:sz w:val="24"/>
          <w:szCs w:val="24"/>
        </w:rPr>
        <w:t xml:space="preserve">№ </w:t>
      </w:r>
      <w:r w:rsidR="000B78DE">
        <w:rPr>
          <w:rFonts w:ascii="Times New Roman" w:hAnsi="Times New Roman"/>
          <w:sz w:val="24"/>
          <w:szCs w:val="24"/>
        </w:rPr>
        <w:t>663</w:t>
      </w:r>
      <w:r w:rsidR="00F1689A" w:rsidRPr="00A41F39">
        <w:rPr>
          <w:rFonts w:ascii="Times New Roman" w:hAnsi="Times New Roman" w:cs="Times New Roman"/>
          <w:sz w:val="24"/>
          <w:szCs w:val="24"/>
        </w:rPr>
        <w:t>, пропонує розглянути наступну комерційну пропозицію.</w:t>
      </w:r>
    </w:p>
    <w:p w14:paraId="24923139" w14:textId="77777777" w:rsidR="00F1689A" w:rsidRPr="00A41F39" w:rsidRDefault="00F1689A" w:rsidP="00C16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F39">
        <w:rPr>
          <w:rFonts w:ascii="Times New Roman" w:hAnsi="Times New Roman" w:cs="Times New Roman"/>
          <w:sz w:val="24"/>
          <w:szCs w:val="24"/>
          <w:lang w:val="uk-UA"/>
        </w:rPr>
        <w:t>Дана комерційна пропозиція розроблена у відповідності до норм Закону України «Про ринок електричної енергії», Правил роздрібного ринку електричної енергії, затверджених постановою Національної комісії, що здійснює державне регулювання у сферах енергетики та комунальних послуг, від 14.03.2018 за № 312 (далі – ПРРЕЕ).</w:t>
      </w:r>
    </w:p>
    <w:p w14:paraId="17770B8F" w14:textId="77777777" w:rsidR="00F1689A" w:rsidRPr="007973D9" w:rsidRDefault="00F1689A" w:rsidP="00F168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13"/>
        <w:gridCol w:w="2348"/>
        <w:gridCol w:w="7524"/>
      </w:tblGrid>
      <w:tr w:rsidR="000B78DE" w:rsidRPr="003E6C62" w14:paraId="15D0B2ED" w14:textId="77777777" w:rsidTr="00486FFB">
        <w:trPr>
          <w:trHeight w:val="180"/>
        </w:trPr>
        <w:tc>
          <w:tcPr>
            <w:tcW w:w="613" w:type="dxa"/>
          </w:tcPr>
          <w:p w14:paraId="06C2B605" w14:textId="23CA7C20" w:rsidR="000B78DE" w:rsidRPr="00C119AA" w:rsidRDefault="00486FFB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78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348" w:type="dxa"/>
            <w:vAlign w:val="center"/>
          </w:tcPr>
          <w:p w14:paraId="76CD9CD4" w14:textId="43F416A9" w:rsidR="000B78DE" w:rsidRPr="00C119AA" w:rsidRDefault="00486FFB" w:rsidP="0048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78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Умова</w:t>
            </w:r>
          </w:p>
        </w:tc>
        <w:tc>
          <w:tcPr>
            <w:tcW w:w="7524" w:type="dxa"/>
            <w:vAlign w:val="center"/>
          </w:tcPr>
          <w:p w14:paraId="49066800" w14:textId="1CB4EDFF" w:rsidR="000B78DE" w:rsidRPr="00C119AA" w:rsidRDefault="00486FFB" w:rsidP="0048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78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Пропозиція</w:t>
            </w:r>
          </w:p>
        </w:tc>
      </w:tr>
      <w:tr w:rsidR="000B78DE" w:rsidRPr="003E6C62" w14:paraId="1351FAA3" w14:textId="77777777" w:rsidTr="00F55290">
        <w:trPr>
          <w:trHeight w:val="888"/>
        </w:trPr>
        <w:tc>
          <w:tcPr>
            <w:tcW w:w="613" w:type="dxa"/>
          </w:tcPr>
          <w:p w14:paraId="755EDA23" w14:textId="77777777" w:rsidR="000B78DE" w:rsidRDefault="000B78DE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48" w:type="dxa"/>
          </w:tcPr>
          <w:p w14:paraId="52E37783" w14:textId="77777777" w:rsidR="000B78DE" w:rsidRDefault="000B78DE" w:rsidP="00623D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Територія діяльності:</w:t>
            </w:r>
          </w:p>
        </w:tc>
        <w:tc>
          <w:tcPr>
            <w:tcW w:w="7524" w:type="dxa"/>
          </w:tcPr>
          <w:p w14:paraId="7B6CADBC" w14:textId="77777777" w:rsidR="000B78DE" w:rsidRDefault="000B78DE" w:rsidP="00623D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ериторії України 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підставі укладених з відповідними Операторами систем розподілу  (далі-Оператор) Договорів електропостачальника про надання послуг з розподілу (передачу) електричної енергії.</w:t>
            </w:r>
          </w:p>
        </w:tc>
      </w:tr>
      <w:tr w:rsidR="00F1689A" w:rsidRPr="00C119AA" w14:paraId="590464DD" w14:textId="77777777" w:rsidTr="00235871">
        <w:tc>
          <w:tcPr>
            <w:tcW w:w="613" w:type="dxa"/>
          </w:tcPr>
          <w:p w14:paraId="36FF84C9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48" w:type="dxa"/>
          </w:tcPr>
          <w:p w14:paraId="0395DB8E" w14:textId="77777777" w:rsidR="00F1689A" w:rsidRPr="00C119AA" w:rsidRDefault="00C16B5C" w:rsidP="00623D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Предмет комерційної пропозиції</w:t>
            </w:r>
          </w:p>
        </w:tc>
        <w:tc>
          <w:tcPr>
            <w:tcW w:w="7524" w:type="dxa"/>
            <w:vAlign w:val="center"/>
          </w:tcPr>
          <w:p w14:paraId="27148378" w14:textId="6D97A008" w:rsidR="00F1689A" w:rsidRPr="00C119AA" w:rsidRDefault="00C16B5C" w:rsidP="002358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Постачання </w:t>
            </w:r>
            <w:r w:rsidR="002358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активної 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електричної енергії як товарної продукції</w:t>
            </w:r>
          </w:p>
        </w:tc>
      </w:tr>
      <w:tr w:rsidR="00F1689A" w:rsidRPr="00B83F56" w14:paraId="66277759" w14:textId="77777777" w:rsidTr="00F55290">
        <w:tc>
          <w:tcPr>
            <w:tcW w:w="613" w:type="dxa"/>
          </w:tcPr>
          <w:p w14:paraId="189E5D10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48" w:type="dxa"/>
          </w:tcPr>
          <w:p w14:paraId="0E64DC13" w14:textId="77777777" w:rsidR="00F1689A" w:rsidRPr="00C119AA" w:rsidRDefault="00C16B5C" w:rsidP="00623D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Критерії, яким має відповідати особа, що обирає дану комерційну пропозицію.</w:t>
            </w:r>
          </w:p>
        </w:tc>
        <w:tc>
          <w:tcPr>
            <w:tcW w:w="7524" w:type="dxa"/>
          </w:tcPr>
          <w:p w14:paraId="4E5B6D4A" w14:textId="77777777" w:rsidR="00C16B5C" w:rsidRPr="00C119AA" w:rsidRDefault="00C16B5C" w:rsidP="00623D2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47C860D" w14:textId="77777777" w:rsidR="00C16B5C" w:rsidRPr="00C119AA" w:rsidRDefault="00C16B5C" w:rsidP="00623D2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82F7637" w14:textId="77777777" w:rsidR="00C16B5C" w:rsidRPr="00C119AA" w:rsidRDefault="00C16B5C" w:rsidP="00623D2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FD6FF7D" w14:textId="79F28B1F" w:rsidR="00C16B5C" w:rsidRPr="00C119AA" w:rsidRDefault="00486FFB" w:rsidP="00C119AA">
            <w:pPr>
              <w:pStyle w:val="a4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756" w:hanging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Споживач</w:t>
            </w:r>
            <w:r w:rsidR="00C16B5C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є власником (користувачем) об'єкта; </w:t>
            </w:r>
          </w:p>
          <w:p w14:paraId="66141A47" w14:textId="77777777" w:rsidR="00C16B5C" w:rsidRPr="00C119AA" w:rsidRDefault="00C16B5C" w:rsidP="00C119AA">
            <w:pPr>
              <w:pStyle w:val="a4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756" w:hanging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Наявний облік електричної енергії має забезпечувати можливість застосування цін (тарифів), передбачених даною комерційною пропозицією; </w:t>
            </w:r>
          </w:p>
          <w:p w14:paraId="2C40F4A7" w14:textId="6250009A" w:rsidR="00C16B5C" w:rsidRPr="00C119AA" w:rsidRDefault="00486FFB" w:rsidP="00C119AA">
            <w:pPr>
              <w:pStyle w:val="a4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756" w:hanging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Споживач</w:t>
            </w:r>
            <w:r w:rsidR="00C16B5C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приєднався до умов Договору споживача про надання послуг з розподілу (передачі) електричної енергії з оператором системи розподілу; </w:t>
            </w:r>
          </w:p>
          <w:p w14:paraId="560703BE" w14:textId="0C57E626" w:rsidR="00F1689A" w:rsidRPr="00C119AA" w:rsidRDefault="00C16B5C" w:rsidP="00C119AA">
            <w:pPr>
              <w:pStyle w:val="a4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756" w:hanging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Узгоджений порядок взаємодії при зборі, формуванні та обміні погодинними даними обліку між ОСР (або НЕК </w:t>
            </w:r>
            <w:r w:rsidR="00486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Укренерго</w:t>
            </w:r>
            <w:r w:rsidR="00486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та відповідним Оператором АСКОЕ споживача (крім випадків, якщо оператором АСКОЕ є ОСР або НЕК </w:t>
            </w:r>
            <w:r w:rsidR="00486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Укренерго</w:t>
            </w:r>
            <w:r w:rsidR="00486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F1689A" w:rsidRPr="00C119AA" w14:paraId="43F24E45" w14:textId="77777777" w:rsidTr="00F55290">
        <w:tc>
          <w:tcPr>
            <w:tcW w:w="613" w:type="dxa"/>
          </w:tcPr>
          <w:p w14:paraId="131A7DAE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48" w:type="dxa"/>
          </w:tcPr>
          <w:p w14:paraId="7A5448B6" w14:textId="7315735F" w:rsidR="00F1689A" w:rsidRPr="00C119AA" w:rsidRDefault="00C16B5C" w:rsidP="00623D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Ціна</w:t>
            </w:r>
            <w:r w:rsidR="00BD5F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електричної енергії</w:t>
            </w:r>
          </w:p>
        </w:tc>
        <w:tc>
          <w:tcPr>
            <w:tcW w:w="7524" w:type="dxa"/>
          </w:tcPr>
          <w:p w14:paraId="0E76596B" w14:textId="77777777" w:rsidR="00C16B5C" w:rsidRPr="00C119AA" w:rsidRDefault="00C16B5C" w:rsidP="00623D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4.1. Ціна постачання електричної енергії встановлюється для кожного Споживача 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індивідуально.</w:t>
            </w:r>
          </w:p>
          <w:p w14:paraId="6D51158A" w14:textId="77777777" w:rsidR="00C16B5C" w:rsidRDefault="00C16B5C" w:rsidP="00623D2E">
            <w:pPr>
              <w:pStyle w:val="Style1"/>
              <w:widowControl/>
              <w:autoSpaceDE/>
              <w:autoSpaceDN/>
              <w:adjustRightInd/>
              <w:spacing w:line="256" w:lineRule="auto"/>
              <w:rPr>
                <w:rFonts w:eastAsia="Times New Roman"/>
                <w:lang w:val="uk-UA"/>
              </w:rPr>
            </w:pPr>
            <w:r w:rsidRPr="00C119AA">
              <w:rPr>
                <w:rFonts w:eastAsia="Times New Roman"/>
                <w:lang w:val="uk-UA"/>
              </w:rPr>
              <w:t>Постачання електричної енергії здійснюється за цінами, що розраховуються за принципом беззбитковості</w:t>
            </w:r>
            <w:r w:rsidR="00C17AE9" w:rsidRPr="00C119AA">
              <w:rPr>
                <w:rFonts w:eastAsia="Times New Roman"/>
                <w:lang w:val="uk-UA"/>
              </w:rPr>
              <w:t>.</w:t>
            </w:r>
          </w:p>
          <w:p w14:paraId="1EE65509" w14:textId="67E95C33" w:rsidR="00FE1EEE" w:rsidRPr="00FE1EEE" w:rsidRDefault="00FE1EEE" w:rsidP="00FE1EEE">
            <w:pPr>
              <w:pStyle w:val="Style1"/>
              <w:autoSpaceDE/>
              <w:autoSpaceDN/>
              <w:adjustRightInd/>
              <w:spacing w:line="256" w:lineRule="auto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 xml:space="preserve">4.2 </w:t>
            </w:r>
            <w:r w:rsidRPr="00FE1EEE">
              <w:rPr>
                <w:rFonts w:eastAsia="Times New Roman"/>
                <w:lang w:val="uk-UA"/>
              </w:rPr>
              <w:t>Ціна на електричну енергію за договором про постачання електричної енергії споживачу</w:t>
            </w:r>
            <w:r>
              <w:rPr>
                <w:rFonts w:eastAsia="Times New Roman"/>
                <w:lang w:val="uk-UA"/>
              </w:rPr>
              <w:t xml:space="preserve"> </w:t>
            </w:r>
            <w:r w:rsidRPr="00FE1EEE">
              <w:rPr>
                <w:rFonts w:eastAsia="Times New Roman"/>
                <w:lang w:val="uk-UA"/>
              </w:rPr>
              <w:t>(далі –  Договір) за 1 кВт</w:t>
            </w:r>
            <m:oMath>
              <m:r>
                <w:rPr>
                  <w:rFonts w:ascii="Cambria Math" w:hAnsi="Cambria Math"/>
                  <w:lang w:val="uk-UA"/>
                </w:rPr>
                <m:t>∙</m:t>
              </m:r>
            </m:oMath>
            <w:r w:rsidRPr="00FE1EEE">
              <w:rPr>
                <w:rFonts w:eastAsia="Times New Roman"/>
                <w:lang w:val="uk-UA"/>
              </w:rPr>
              <w:t xml:space="preserve">год на момент </w:t>
            </w:r>
            <w:r>
              <w:rPr>
                <w:rFonts w:eastAsia="Times New Roman"/>
                <w:lang w:val="uk-UA"/>
              </w:rPr>
              <w:t xml:space="preserve">заключення Договору </w:t>
            </w:r>
            <w:r w:rsidRPr="00FE1EEE">
              <w:rPr>
                <w:rFonts w:eastAsia="Times New Roman"/>
                <w:lang w:val="uk-UA"/>
              </w:rPr>
              <w:t xml:space="preserve">становить </w:t>
            </w:r>
            <w:r w:rsidR="00E477C2" w:rsidRPr="00E477C2">
              <w:rPr>
                <w:rFonts w:eastAsia="Times New Roman"/>
                <w:b/>
                <w:bCs/>
                <w:lang w:val="uk-UA"/>
              </w:rPr>
              <w:t>1</w:t>
            </w:r>
            <w:r w:rsidR="00B83F56">
              <w:rPr>
                <w:rFonts w:eastAsia="Times New Roman"/>
                <w:b/>
                <w:bCs/>
                <w:lang w:val="uk-UA"/>
              </w:rPr>
              <w:t>1</w:t>
            </w:r>
            <w:r w:rsidR="00E477C2" w:rsidRPr="00E477C2">
              <w:rPr>
                <w:rFonts w:eastAsia="Times New Roman"/>
                <w:b/>
                <w:bCs/>
                <w:lang w:val="uk-UA"/>
              </w:rPr>
              <w:t>,00</w:t>
            </w:r>
            <w:r w:rsidRPr="00FE1EEE">
              <w:rPr>
                <w:rFonts w:eastAsia="Times New Roman"/>
                <w:lang w:val="uk-UA"/>
              </w:rPr>
              <w:t xml:space="preserve"> грн/кВт</w:t>
            </w:r>
            <m:oMath>
              <m:r>
                <w:rPr>
                  <w:rFonts w:ascii="Cambria Math" w:hAnsi="Cambria Math"/>
                  <w:lang w:val="uk-UA"/>
                </w:rPr>
                <m:t>∙</m:t>
              </m:r>
            </m:oMath>
            <w:r w:rsidRPr="00FE1EEE">
              <w:rPr>
                <w:rFonts w:eastAsia="Times New Roman"/>
                <w:lang w:val="uk-UA"/>
              </w:rPr>
              <w:t xml:space="preserve">год без ПДВ. </w:t>
            </w:r>
          </w:p>
          <w:p w14:paraId="0969E5E2" w14:textId="1AD2F61F" w:rsidR="00FE1EEE" w:rsidRPr="00FE1EEE" w:rsidRDefault="00FE1EEE" w:rsidP="00FE1EEE">
            <w:pPr>
              <w:pStyle w:val="Style1"/>
              <w:widowControl/>
              <w:autoSpaceDE/>
              <w:autoSpaceDN/>
              <w:adjustRightInd/>
              <w:spacing w:line="256" w:lineRule="auto"/>
              <w:rPr>
                <w:rFonts w:eastAsia="Times New Roman"/>
                <w:lang w:val="uk-UA"/>
              </w:rPr>
            </w:pPr>
            <w:r w:rsidRPr="00FE1EEE">
              <w:rPr>
                <w:rFonts w:eastAsia="Times New Roman"/>
                <w:lang w:val="uk-UA"/>
              </w:rPr>
              <w:t xml:space="preserve">  Примітка. Ціна вказана в цьому пункті є орієнтовною</w:t>
            </w:r>
            <w:r>
              <w:rPr>
                <w:rFonts w:eastAsia="Times New Roman"/>
                <w:lang w:val="uk-UA"/>
              </w:rPr>
              <w:t>.</w:t>
            </w:r>
          </w:p>
          <w:p w14:paraId="5AB44DC3" w14:textId="41223958" w:rsidR="00C17AE9" w:rsidRPr="0040223A" w:rsidRDefault="009F3AE8" w:rsidP="009F3AE8">
            <w:pPr>
              <w:pStyle w:val="Style1"/>
              <w:widowControl/>
              <w:autoSpaceDE/>
              <w:autoSpaceDN/>
              <w:adjustRightInd/>
              <w:spacing w:line="256" w:lineRule="auto"/>
            </w:pPr>
            <w:r w:rsidRPr="009F3AE8">
              <w:rPr>
                <w:lang w:val="uk-UA"/>
              </w:rPr>
              <w:t>4.</w:t>
            </w:r>
            <w:r w:rsidR="00FE1EEE">
              <w:rPr>
                <w:lang w:val="uk-UA"/>
              </w:rPr>
              <w:t>3</w:t>
            </w:r>
            <w:r w:rsidRPr="009F3AE8">
              <w:rPr>
                <w:lang w:val="uk-UA"/>
              </w:rPr>
              <w:t>.</w:t>
            </w:r>
            <w:r>
              <w:rPr>
                <w:b/>
                <w:bCs/>
                <w:lang w:val="uk-UA"/>
              </w:rPr>
              <w:t xml:space="preserve"> </w:t>
            </w:r>
            <w:r w:rsidR="00C17AE9" w:rsidRPr="00F35B47">
              <w:rPr>
                <w:b/>
                <w:bCs/>
                <w:lang w:val="uk-UA"/>
              </w:rPr>
              <w:t>Прогнозна ціна</w:t>
            </w:r>
            <w:r w:rsidR="0040223A" w:rsidRPr="00F35B47">
              <w:rPr>
                <w:b/>
                <w:bCs/>
                <w:lang w:val="uk-UA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uk-UA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uk-UA"/>
                    </w:rPr>
                    <m:t>пр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lang w:val="uk-UA"/>
                </w:rPr>
                <m:t>)</m:t>
              </m:r>
            </m:oMath>
            <w:r w:rsidR="00C17AE9" w:rsidRPr="00C119AA">
              <w:rPr>
                <w:lang w:val="uk-UA"/>
              </w:rPr>
              <w:t xml:space="preserve"> на електричну енергію, що прогнозується до сплати </w:t>
            </w:r>
            <w:r w:rsidR="00D81C99">
              <w:rPr>
                <w:lang w:val="uk-UA"/>
              </w:rPr>
              <w:t>Споживачем</w:t>
            </w:r>
            <w:r w:rsidR="00C17AE9" w:rsidRPr="00C119AA">
              <w:rPr>
                <w:lang w:val="uk-UA"/>
              </w:rPr>
              <w:t xml:space="preserve"> на наступний розрахунковий період для оплати за п. 5 Комерційної пропозиції </w:t>
            </w:r>
            <w:r w:rsidR="00F35B47">
              <w:rPr>
                <w:lang w:val="uk-UA"/>
              </w:rPr>
              <w:t xml:space="preserve">визначається </w:t>
            </w:r>
            <w:r w:rsidR="00C17AE9" w:rsidRPr="00C119AA">
              <w:rPr>
                <w:lang w:val="uk-UA"/>
              </w:rPr>
              <w:t>за наступною формулою:</w:t>
            </w:r>
          </w:p>
          <w:p w14:paraId="2FBA117C" w14:textId="0474958F" w:rsidR="004070BB" w:rsidRPr="004A342D" w:rsidRDefault="00801144" w:rsidP="004070BB">
            <w:pPr>
              <w:pStyle w:val="Style1"/>
              <w:widowControl/>
              <w:autoSpaceDE/>
              <w:autoSpaceDN/>
              <w:adjustRightInd/>
              <w:spacing w:line="256" w:lineRule="auto"/>
              <w:jc w:val="center"/>
              <w:rPr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пр</m:t>
                  </m:r>
                </m:sub>
              </m:sSub>
              <m:r>
                <w:rPr>
                  <w:rFonts w:ascii="Cambria Math" w:hAnsi="Cambria Math"/>
                  <w:lang w:val="uk-UA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HAnsi" w:hAnsi="Cambria Math"/>
                          <w:b/>
                          <w:i/>
                          <w:sz w:val="22"/>
                          <w:szCs w:val="22"/>
                          <w:lang w:val="uk-UA" w:eastAsia="en-US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uk-UA"/>
                        </w:rPr>
                        <m:t>Ц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uk-UA"/>
                        </w:rPr>
                        <m:t>рдн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uk-UA"/>
                        </w:rPr>
                        <m:t>ср.вз</m:t>
                      </m:r>
                    </m:sup>
                  </m:sSubSup>
                  <m:r>
                    <w:rPr>
                      <w:rFonts w:ascii="Cambria Math" w:hAnsi="Cambria Math"/>
                      <w:lang w:val="uk-U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lang w:val="uk-UA"/>
                        </w:rPr>
                        <m:t>пост</m:t>
                      </m:r>
                    </m:sub>
                  </m:sSub>
                  <m:r>
                    <w:rPr>
                      <w:rFonts w:ascii="Cambria Math" w:hAnsi="Cambria Math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Т</m:t>
                      </m:r>
                    </m:e>
                    <m:sub>
                      <m:r>
                        <w:rPr>
                          <w:rFonts w:ascii="Cambria Math" w:hAnsi="Cambria Math"/>
                          <w:lang w:val="uk-UA"/>
                        </w:rPr>
                        <m:t>осп</m:t>
                      </m:r>
                    </m:sub>
                  </m:sSub>
                  <m:r>
                    <w:rPr>
                      <w:rFonts w:ascii="Cambria Math" w:hAnsi="Cambria Math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Т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оср</m:t>
                      </m:r>
                    </m:sub>
                  </m:sSub>
                </m:e>
              </m:d>
              <m:r>
                <w:rPr>
                  <w:rFonts w:ascii="Cambria Math" w:hAnsi="Cambria Math"/>
                  <w:lang w:val="uk-UA"/>
                </w:rPr>
                <m:t>∙1,2 (грн/кВт∙год) ,</m:t>
              </m:r>
            </m:oMath>
            <w:r w:rsidR="004070BB" w:rsidRPr="004A342D">
              <w:rPr>
                <w:b/>
                <w:lang w:val="uk-UA"/>
              </w:rPr>
              <w:t xml:space="preserve"> </w:t>
            </w:r>
            <w:r w:rsidR="004070BB" w:rsidRPr="004A342D">
              <w:rPr>
                <w:lang w:val="uk-UA"/>
              </w:rPr>
              <w:t>де:</w:t>
            </w:r>
          </w:p>
          <w:p w14:paraId="4C4B1486" w14:textId="77777777" w:rsidR="004070BB" w:rsidRPr="004A342D" w:rsidRDefault="004070BB" w:rsidP="004070BB">
            <w:pPr>
              <w:pStyle w:val="Style1"/>
              <w:widowControl/>
              <w:autoSpaceDE/>
              <w:autoSpaceDN/>
              <w:adjustRightInd/>
              <w:spacing w:line="256" w:lineRule="auto"/>
              <w:jc w:val="center"/>
              <w:rPr>
                <w:sz w:val="16"/>
                <w:szCs w:val="16"/>
              </w:rPr>
            </w:pPr>
          </w:p>
          <w:p w14:paraId="103D87A9" w14:textId="67658736" w:rsidR="004070BB" w:rsidRPr="004A342D" w:rsidRDefault="00801144" w:rsidP="004070BB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Ц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рдн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ср.вз</m:t>
                      </m:r>
                    </m:sup>
                  </m:sSubSup>
                </m:e>
                <m:sub/>
              </m:sSub>
            </m:oMath>
            <w:r w:rsidR="004070BB">
              <w:rPr>
                <w:rFonts w:ascii="Times New Roman" w:hAnsi="Times New Roman" w:cs="Times New Roman"/>
                <w:b/>
                <w:position w:val="2"/>
                <w:sz w:val="24"/>
                <w:szCs w:val="24"/>
                <w:lang w:val="uk-UA"/>
              </w:rPr>
              <w:t xml:space="preserve">- 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середньозважена ціна, за попередній місяць, на ринку «на добу наперед» (РДН) торгової зони ОЕС України</w:t>
            </w:r>
            <w:r w:rsidR="00B163EB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</w:t>
            </w:r>
            <w:r w:rsidR="00B163EB" w:rsidRPr="009C2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(ціна регульованих послуг)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,</w:t>
            </w:r>
            <w:r w:rsidR="004A342D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</w:t>
            </w:r>
            <w:r w:rsidR="004A342D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грн/кВт·год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</w:t>
            </w:r>
            <w:r w:rsidR="004A342D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(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без ПДВ</w:t>
            </w:r>
            <w:r w:rsidR="004A342D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)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;</w:t>
            </w:r>
          </w:p>
          <w:p w14:paraId="0B4DBF57" w14:textId="77777777" w:rsidR="006C3EAD" w:rsidRDefault="006C3EAD" w:rsidP="006C3EAD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position w:val="2"/>
                <w:sz w:val="24"/>
                <w:szCs w:val="24"/>
                <w:lang w:val="uk-U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К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пост</m:t>
                  </m:r>
                </m:sub>
              </m:sSub>
            </m:oMath>
            <w:r>
              <w:rPr>
                <w:rFonts w:ascii="Times New Roman" w:hAnsi="Times New Roman" w:cs="Times New Roman"/>
                <w:b/>
                <w:position w:val="2"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коефіцієнт  постачальника,  який є незмінним протягом усього строку дії Договору, що </w:t>
            </w:r>
            <w:r w:rsidRPr="0083580F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складає </w:t>
            </w:r>
            <w:r w:rsidRPr="0083580F">
              <w:rPr>
                <w:rFonts w:ascii="Times New Roman" w:hAnsi="Times New Roman" w:cs="Times New Roman"/>
                <w:b/>
                <w:bCs/>
                <w:position w:val="2"/>
                <w:sz w:val="24"/>
                <w:szCs w:val="24"/>
                <w:lang w:val="uk-UA"/>
              </w:rPr>
              <w:t>1,03</w:t>
            </w:r>
            <w:r w:rsidRPr="0083580F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;</w:t>
            </w:r>
          </w:p>
          <w:p w14:paraId="238A080F" w14:textId="1ECD13AF" w:rsidR="004070BB" w:rsidRDefault="00801144" w:rsidP="004070BB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осп</m:t>
                  </m:r>
                </m:sub>
              </m:sSub>
            </m:oMath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 </w:t>
            </w:r>
            <w:r w:rsidR="004070BB" w:rsidRPr="009C217A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- </w:t>
            </w:r>
            <w:r w:rsidR="009C217A" w:rsidRPr="009C2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тариф (ціна) послуг оператора системи передачі (ціна регульованих послуг), </w:t>
            </w:r>
            <w:r w:rsidR="009C217A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грн/кВт·год</w:t>
            </w:r>
            <w:r w:rsidR="009C217A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(без ПДВ)</w:t>
            </w:r>
            <w:r w:rsidR="004070BB" w:rsidRPr="009C217A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;</w:t>
            </w:r>
          </w:p>
          <w:p w14:paraId="67AC47CD" w14:textId="190A9999" w:rsidR="00182E84" w:rsidRPr="00182E84" w:rsidRDefault="00801144" w:rsidP="004070BB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оср</m:t>
                  </m:r>
                </m:sub>
              </m:sSub>
            </m:oMath>
            <w:r w:rsidR="00182E84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/>
              </w:rPr>
              <w:t xml:space="preserve"> - </w:t>
            </w:r>
            <w:r w:rsidR="00182E84" w:rsidRPr="00182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тариф (ціна) послуг відповідного оператора системи розподілу, до якого приєднані мережі споживача</w:t>
            </w:r>
            <w:r w:rsidR="00182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182E84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грн/кВт·год</w:t>
            </w:r>
            <w:r w:rsidR="00182E84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(без ПДВ)</w:t>
            </w:r>
            <w:r w:rsidR="00182E84" w:rsidRPr="009C217A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;</w:t>
            </w:r>
            <w:r w:rsidR="00182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6EC70849" w14:textId="04295AE6" w:rsidR="004070BB" w:rsidRDefault="009C217A" w:rsidP="004070BB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r>
                <w:rPr>
                  <w:rFonts w:ascii="Cambria Math" w:hAnsi="Cambria Math" w:cs="Times New Roman"/>
                  <w:lang w:val="uk-UA"/>
                </w:rPr>
                <m:t>1,2</m:t>
              </m:r>
            </m:oMath>
            <w:r w:rsidR="004070BB">
              <w:rPr>
                <w:rFonts w:ascii="Times New Roman" w:hAnsi="Times New Roman" w:cs="Times New Roman"/>
                <w:b/>
                <w:position w:val="2"/>
                <w:sz w:val="24"/>
                <w:szCs w:val="24"/>
                <w:lang w:val="uk-UA"/>
              </w:rPr>
              <w:t xml:space="preserve"> –</w:t>
            </w:r>
            <w:r w:rsidR="004070BB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математичне вираження ставки податку на додану вартість (ПДВ-20%).</w:t>
            </w:r>
          </w:p>
          <w:p w14:paraId="5711E683" w14:textId="30182411" w:rsidR="00C16B5C" w:rsidRPr="00C119AA" w:rsidRDefault="00623D2E" w:rsidP="00623D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4.</w:t>
            </w:r>
            <w:r w:rsidR="00FE1EE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C16B5C"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Постачання електричної енергії у розрахунковому періоді здійснюється за </w:t>
            </w:r>
            <w:r w:rsidR="00C16B5C" w:rsidRPr="00F35B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фактичною (остаточною) ціною</w:t>
            </w:r>
            <w:r w:rsidR="00C16B5C"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</w:p>
          <w:p w14:paraId="719F6474" w14:textId="77777777" w:rsidR="00B163EB" w:rsidRDefault="00B163EB" w:rsidP="00B163EB">
            <w:pPr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112FC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Для точок обліку групи 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(підприємства на яких встановлено АСКОЕ або ЛУЗОД і застосовується погодинний облік споживання електричної енергії):</w:t>
            </w:r>
          </w:p>
          <w:p w14:paraId="1365EC7E" w14:textId="7377ED5F" w:rsidR="00BD5FE9" w:rsidRPr="00BD5FE9" w:rsidRDefault="00801144" w:rsidP="009F3AE8">
            <w:pPr>
              <w:ind w:left="36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факт(А)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uk-UA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Ц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і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рдн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і</m:t>
                          </m:r>
                        </m:sub>
                      </m:sSub>
                    </m:e>
                  </m:nary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ф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пост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осп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оср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 xml:space="preserve">, </m:t>
              </m:r>
            </m:oMath>
            <w:r w:rsidR="009F3AE8" w:rsidRPr="009F3AE8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val="uk-UA"/>
              </w:rPr>
              <w:t>де:</w:t>
            </w:r>
          </w:p>
          <w:p w14:paraId="33A82B63" w14:textId="78968BF2" w:rsidR="0040223A" w:rsidRPr="00074A78" w:rsidRDefault="00801144" w:rsidP="00B20228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і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рдн</m:t>
                  </m:r>
                </m:sup>
              </m:sSubSup>
            </m:oMath>
            <w:r w:rsidR="0040223A">
              <w:rPr>
                <w:rFonts w:ascii="Times New Roman" w:hAnsi="Times New Roman" w:cs="Times New Roman"/>
                <w:position w:val="2"/>
                <w:sz w:val="24"/>
                <w:szCs w:val="24"/>
                <w:vertAlign w:val="superscript"/>
                <w:lang w:val="uk-UA"/>
              </w:rPr>
              <w:t xml:space="preserve"> </w:t>
            </w:r>
            <w:r w:rsidR="0040223A" w:rsidRPr="009C53F9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- ціна </w:t>
            </w:r>
            <w:r w:rsidR="0040223A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електричної енергії і-тої години d-того розрахункового дня, що склалася  на ринку «на добу наперед» (РДН) торгової зони ОЕС України, на відповідний день поставки та опублікована на сайті </w:t>
            </w:r>
            <w:r w:rsidR="00A27B01" w:rsidRPr="00390073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uk-UA" w:eastAsia="ru-RU"/>
              </w:rPr>
              <w:t>https://www.oree.com.ua/index.php/pricectr</w:t>
            </w:r>
            <w:r w:rsidR="0040223A" w:rsidRPr="00390073"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lang w:val="uk-UA"/>
              </w:rPr>
              <w:t xml:space="preserve"> </w:t>
            </w:r>
            <w:r w:rsidR="0040223A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грн/кВт·год</w:t>
            </w:r>
            <w:r w:rsidR="004022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40223A" w:rsidRPr="00074A78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без ПДВ; </w:t>
            </w:r>
          </w:p>
          <w:p w14:paraId="0F29773E" w14:textId="559543DD" w:rsidR="00BD5FE9" w:rsidRDefault="00801144" w:rsidP="00B20228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і</m:t>
                  </m:r>
                </m:sub>
              </m:sSub>
            </m:oMath>
            <w:r w:rsidR="0040223A">
              <w:rPr>
                <w:rFonts w:ascii="Times New Roman" w:hAnsi="Times New Roman" w:cs="Times New Roman"/>
                <w:position w:val="2"/>
                <w:sz w:val="28"/>
                <w:szCs w:val="28"/>
                <w:lang w:val="uk-UA"/>
              </w:rPr>
              <w:t xml:space="preserve"> - </w:t>
            </w:r>
            <w:r w:rsidR="0040223A" w:rsidRPr="0021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обсяг електричної енергії </w:t>
            </w:r>
            <w:r w:rsidR="00402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="0040223A" w:rsidRPr="0021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-тої години d-того розрахункового дня згідно фактичного графіку Споживача, кВт∙год;</w:t>
            </w:r>
          </w:p>
          <w:p w14:paraId="0A92A859" w14:textId="00DCD653" w:rsidR="0040223A" w:rsidRPr="00182E84" w:rsidRDefault="00801144" w:rsidP="00B20228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ф</m:t>
                  </m:r>
                </m:sub>
              </m:sSub>
            </m:oMath>
            <w:r w:rsidR="0040223A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 </w:t>
            </w:r>
            <w:r w:rsidR="0040223A" w:rsidRPr="002E083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–</w:t>
            </w:r>
            <w:r w:rsidR="0040223A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 </w:t>
            </w:r>
            <w:r w:rsidR="0040223A" w:rsidRPr="00F376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сумарний </w:t>
            </w:r>
            <w:r w:rsidR="004022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фактичний обсяг споживання електричної енергії у розрахунковому періоді, </w:t>
            </w:r>
            <w:r w:rsidR="0040223A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кВт·год</w:t>
            </w:r>
            <w:r w:rsidR="00182E84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.</w:t>
            </w:r>
          </w:p>
          <w:p w14:paraId="4945C177" w14:textId="46B3317D" w:rsidR="00B163EB" w:rsidRDefault="00B163EB" w:rsidP="00B163EB">
            <w:pPr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Для точок обліку групи Б</w:t>
            </w:r>
            <w:r w:rsidRPr="00112FC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(підприємства на яких не встановлено АСКОЕ або ЛУЗОД і не застосовується погодинний облік споживання електричної енергії):</w:t>
            </w:r>
          </w:p>
          <w:p w14:paraId="2173F0AA" w14:textId="49C4F989" w:rsidR="009F3AE8" w:rsidRDefault="00801144" w:rsidP="00B163EB">
            <w:pPr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факт(Б)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ср.вз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рдн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6"/>
                        <w:szCs w:val="26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К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пост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6"/>
                        <w:szCs w:val="26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Т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пер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6"/>
                        <w:szCs w:val="26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Т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роз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,де:</m:t>
                </m:r>
              </m:oMath>
            </m:oMathPara>
          </w:p>
          <w:p w14:paraId="272B1BDB" w14:textId="10702871" w:rsidR="0040223A" w:rsidRDefault="00801144" w:rsidP="0040223A">
            <w:pPr>
              <w:pStyle w:val="11"/>
              <w:spacing w:after="0" w:line="240" w:lineRule="auto"/>
              <w:ind w:left="761" w:hanging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>
              <m:sSubSup>
                <m:sSubSupPr>
                  <m:ctrlPr>
                    <w:rPr>
                      <w:rFonts w:ascii="Cambria Math" w:eastAsiaTheme="minorHAnsi" w:hAnsi="Cambria Math" w:cs="Times New Roman"/>
                      <w:b/>
                      <w:bCs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ср.вз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рдн</m:t>
                  </m:r>
                </m:sup>
              </m:sSubSup>
            </m:oMath>
            <w:r w:rsidR="0040223A" w:rsidRPr="0040223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-</w:t>
            </w:r>
            <w:r w:rsidR="0040223A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 xml:space="preserve"> </w:t>
            </w:r>
            <w:r w:rsidR="0040223A" w:rsidRPr="00F434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фактична середньозважена ціна електричної енергії за розрахунковий період, публікується на сайті АТ «Оператор ринку» </w:t>
            </w:r>
            <w:r w:rsidR="0040223A" w:rsidRPr="00390073"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lang w:val="uk-UA"/>
              </w:rPr>
              <w:t>https://www.oree.com.ua/</w:t>
            </w:r>
            <w:r w:rsidR="0040223A" w:rsidRPr="00F434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40223A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грн/кВт·год</w:t>
            </w:r>
            <w:r w:rsidR="0040223A" w:rsidRPr="00F434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без ПДВ</w:t>
            </w:r>
            <w:r w:rsidR="00182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4A3755E6" w14:textId="703E285B" w:rsidR="006C3EAD" w:rsidRPr="00C119AA" w:rsidRDefault="00182E84" w:rsidP="00182E84">
            <w:pPr>
              <w:pStyle w:val="Style1"/>
              <w:widowControl/>
              <w:autoSpaceDE/>
              <w:autoSpaceDN/>
              <w:adjustRightInd/>
              <w:spacing w:line="256" w:lineRule="auto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4.</w:t>
            </w:r>
            <w:r w:rsidR="00FE1EEE">
              <w:rPr>
                <w:rFonts w:eastAsia="Times New Roman"/>
                <w:lang w:val="uk-UA"/>
              </w:rPr>
              <w:t>5</w:t>
            </w:r>
            <w:r>
              <w:rPr>
                <w:rFonts w:eastAsia="Times New Roman"/>
                <w:lang w:val="uk-UA"/>
              </w:rPr>
              <w:t xml:space="preserve">. </w:t>
            </w:r>
            <w:r w:rsidR="006C3EAD" w:rsidRPr="00C119AA">
              <w:rPr>
                <w:rFonts w:eastAsia="Times New Roman"/>
                <w:lang w:val="uk-UA"/>
              </w:rPr>
              <w:t xml:space="preserve">Порядок формування ціни, встановлений в комерційній пропозиції, може бути змінений. Про зміну Споживач буде повідомлений не пізніше, ніж за 20 днів до дати початку дії зміни, шляхом направлення Постачальником Повідомлення Споживачу про внесення змін до </w:t>
            </w:r>
            <w:r w:rsidR="00FC1CDF">
              <w:rPr>
                <w:rFonts w:eastAsia="Times New Roman"/>
                <w:lang w:val="uk-UA"/>
              </w:rPr>
              <w:t>«</w:t>
            </w:r>
            <w:r w:rsidR="006C3EAD" w:rsidRPr="00C119AA">
              <w:rPr>
                <w:rFonts w:eastAsia="Times New Roman"/>
                <w:lang w:val="uk-UA"/>
              </w:rPr>
              <w:t>комерційної пропозиції</w:t>
            </w:r>
            <w:r w:rsidR="00FC1CDF">
              <w:rPr>
                <w:rFonts w:eastAsia="Times New Roman"/>
                <w:lang w:val="uk-UA"/>
              </w:rPr>
              <w:t>»</w:t>
            </w:r>
            <w:r w:rsidR="006C3EAD" w:rsidRPr="00C119AA">
              <w:rPr>
                <w:rFonts w:eastAsia="Times New Roman"/>
                <w:lang w:val="uk-UA"/>
              </w:rPr>
              <w:t xml:space="preserve"> та викладення її в новій редакції.</w:t>
            </w:r>
          </w:p>
          <w:p w14:paraId="47E7329E" w14:textId="77777777" w:rsidR="006C3EAD" w:rsidRPr="00C119AA" w:rsidRDefault="006C3EAD" w:rsidP="006C3EAD">
            <w:pPr>
              <w:pStyle w:val="a4"/>
              <w:spacing w:after="0"/>
              <w:ind w:left="0" w:firstLine="3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Сторони узгодили, що Постачальник має право здійснити коригування ціни електричної енергії для здійснення остаточних розрахунків та змінити ціну на наступний розрахунковий період, в разі якщо за оперативними даними між середньозваженими погодинними цінами на ринку «на добу наперед» за площадками групи «а» чи «б», відповідно, в поточному та минулому розрахункових періодах відбулось відхилення. Відповідне відхилення є коливанням ціни на ринку та визначається за оперативними даними Оператора ринку, що оприлюднюються у порядку, встановленому Правилами ринку «на добу наперед» та внутрішньодобового ринку, і не потребує додаткових підтверджень від інших установ. Коригування пов’язане зі зміною регульованих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РДН</m:t>
                  </m:r>
                </m:sub>
              </m:sSub>
            </m:oMath>
            <w:r w:rsidRPr="00C119A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осп</m:t>
                  </m:r>
                </m:sub>
              </m:sSub>
            </m:oMath>
            <w:r w:rsidRPr="00C119A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та/або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інших, в разі їх встановлення Регулятором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формування яких не залежить від Постачальника, не потребує завчасного повідомлення Споживача.</w:t>
            </w:r>
          </w:p>
          <w:p w14:paraId="0B8DBDFB" w14:textId="77777777" w:rsidR="006C3EAD" w:rsidRPr="00C119AA" w:rsidRDefault="006C3EAD" w:rsidP="006C3EAD">
            <w:pPr>
              <w:pStyle w:val="Style1"/>
              <w:widowControl/>
              <w:autoSpaceDE/>
              <w:autoSpaceDN/>
              <w:adjustRightInd/>
              <w:spacing w:line="256" w:lineRule="auto"/>
              <w:ind w:firstLine="335"/>
              <w:rPr>
                <w:rFonts w:eastAsia="Times New Roman"/>
                <w:lang w:val="uk-UA"/>
              </w:rPr>
            </w:pPr>
            <w:r w:rsidRPr="00C119AA">
              <w:rPr>
                <w:rFonts w:eastAsia="Times New Roman"/>
                <w:lang w:val="uk-UA"/>
              </w:rPr>
              <w:t>Коригування та зміна цін регульованих послуг проводиться на різницю відхилення.</w:t>
            </w:r>
          </w:p>
          <w:p w14:paraId="7CF0FBA1" w14:textId="5904B9B4" w:rsidR="00B20228" w:rsidRPr="00C119AA" w:rsidRDefault="006C3EAD" w:rsidP="006C3EAD">
            <w:pPr>
              <w:pStyle w:val="Style1"/>
              <w:widowControl/>
              <w:autoSpaceDE/>
              <w:autoSpaceDN/>
              <w:adjustRightInd/>
              <w:spacing w:line="256" w:lineRule="auto"/>
              <w:ind w:firstLine="335"/>
              <w:rPr>
                <w:lang w:val="uk-UA"/>
              </w:rPr>
            </w:pPr>
            <w:r w:rsidRPr="00C119AA">
              <w:rPr>
                <w:rFonts w:eastAsia="Times New Roman"/>
                <w:lang w:val="uk-UA"/>
              </w:rPr>
              <w:t>Про зміну складових ціни електричної енергії споживач повідомляється завчасно до початку їх застосування.</w:t>
            </w:r>
          </w:p>
        </w:tc>
      </w:tr>
      <w:tr w:rsidR="00F1689A" w:rsidRPr="00185825" w14:paraId="0D6D2B18" w14:textId="77777777" w:rsidTr="00F55290">
        <w:tc>
          <w:tcPr>
            <w:tcW w:w="613" w:type="dxa"/>
          </w:tcPr>
          <w:p w14:paraId="41B178F8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2348" w:type="dxa"/>
          </w:tcPr>
          <w:p w14:paraId="507A9C02" w14:textId="77777777" w:rsidR="00F1689A" w:rsidRPr="00C119AA" w:rsidRDefault="00623D2E" w:rsidP="00F1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Умови оплати</w:t>
            </w:r>
          </w:p>
          <w:p w14:paraId="0ABFD15F" w14:textId="77777777" w:rsidR="00310087" w:rsidRPr="00C119AA" w:rsidRDefault="00310087" w:rsidP="00F1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FAE4F78" w14:textId="5657F660" w:rsidR="00185F23" w:rsidRPr="00C119AA" w:rsidRDefault="00185F23" w:rsidP="00F168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7524" w:type="dxa"/>
          </w:tcPr>
          <w:p w14:paraId="6BFFCFEB" w14:textId="0CF0AFFD" w:rsidR="00DD116D" w:rsidRPr="0069010C" w:rsidRDefault="00DD116D" w:rsidP="00DD116D">
            <w:pPr>
              <w:ind w:left="756"/>
              <w:jc w:val="both"/>
              <w:rPr>
                <w:rFonts w:ascii="Times New Roman" w:hAnsi="Times New Roman" w:cs="Times New Roman"/>
                <w:sz w:val="23"/>
                <w:szCs w:val="23"/>
                <w:lang w:val="uk-UA" w:eastAsia="uk-UA"/>
              </w:rPr>
            </w:pPr>
            <w:r w:rsidRPr="0069010C">
              <w:rPr>
                <w:rFonts w:ascii="Times New Roman" w:hAnsi="Times New Roman" w:cs="Times New Roman"/>
                <w:sz w:val="23"/>
                <w:szCs w:val="23"/>
                <w:lang w:val="uk-UA" w:eastAsia="uk-UA"/>
              </w:rPr>
              <w:t xml:space="preserve">Споживач здійснює передоплату в розмірі </w:t>
            </w:r>
            <w:r w:rsidRPr="0069010C">
              <w:rPr>
                <w:rFonts w:ascii="Times New Roman" w:hAnsi="Times New Roman" w:cs="Times New Roman"/>
                <w:b/>
                <w:sz w:val="23"/>
                <w:szCs w:val="23"/>
                <w:lang w:val="uk-UA" w:eastAsia="uk-UA"/>
              </w:rPr>
              <w:t>100 % обсягу</w:t>
            </w:r>
            <w:r w:rsidRPr="0069010C">
              <w:rPr>
                <w:rFonts w:ascii="Times New Roman" w:hAnsi="Times New Roman" w:cs="Times New Roman"/>
                <w:sz w:val="23"/>
                <w:szCs w:val="23"/>
                <w:lang w:val="uk-UA" w:eastAsia="uk-UA"/>
              </w:rPr>
              <w:t xml:space="preserve"> електричної енергії, який планує купити у наступному розрахунковому періоді, до </w:t>
            </w:r>
            <w:r w:rsidRPr="0069010C">
              <w:rPr>
                <w:rFonts w:ascii="Times New Roman" w:hAnsi="Times New Roman" w:cs="Times New Roman"/>
                <w:b/>
                <w:sz w:val="23"/>
                <w:szCs w:val="23"/>
                <w:lang w:val="uk-UA" w:eastAsia="uk-UA"/>
              </w:rPr>
              <w:t>2</w:t>
            </w:r>
            <w:r w:rsidR="00FC1CDF">
              <w:rPr>
                <w:rFonts w:ascii="Times New Roman" w:hAnsi="Times New Roman" w:cs="Times New Roman"/>
                <w:b/>
                <w:sz w:val="23"/>
                <w:szCs w:val="23"/>
                <w:lang w:val="uk-UA" w:eastAsia="uk-UA"/>
              </w:rPr>
              <w:t>5</w:t>
            </w:r>
            <w:r w:rsidRPr="0069010C">
              <w:rPr>
                <w:rFonts w:ascii="Times New Roman" w:hAnsi="Times New Roman" w:cs="Times New Roman"/>
                <w:b/>
                <w:sz w:val="23"/>
                <w:szCs w:val="23"/>
                <w:lang w:val="uk-UA" w:eastAsia="uk-UA"/>
              </w:rPr>
              <w:t xml:space="preserve"> числа місяця</w:t>
            </w:r>
            <w:r w:rsidRPr="0069010C">
              <w:rPr>
                <w:rFonts w:ascii="Times New Roman" w:hAnsi="Times New Roman" w:cs="Times New Roman"/>
                <w:sz w:val="23"/>
                <w:szCs w:val="23"/>
                <w:lang w:val="uk-UA" w:eastAsia="uk-UA"/>
              </w:rPr>
              <w:t>, що передує місяцю поставки, за прогнозною ціною</w:t>
            </w:r>
            <w:r w:rsidRPr="0069010C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3"/>
                      <w:szCs w:val="23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3"/>
                      <w:szCs w:val="23"/>
                      <w:lang w:val="uk-UA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3"/>
                      <w:szCs w:val="23"/>
                      <w:lang w:val="uk-UA"/>
                    </w:rPr>
                    <m:t>пр</m:t>
                  </m:r>
                </m:sub>
              </m:sSub>
            </m:oMath>
            <w:r w:rsidRPr="0069010C">
              <w:rPr>
                <w:rFonts w:ascii="Times New Roman" w:hAnsi="Times New Roman" w:cs="Times New Roman"/>
                <w:sz w:val="23"/>
                <w:szCs w:val="23"/>
                <w:vertAlign w:val="subscript"/>
                <w:lang w:val="uk-UA"/>
              </w:rPr>
              <w:t xml:space="preserve"> </w:t>
            </w:r>
            <w:r w:rsidRPr="0069010C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), яка визначена у Формулі </w:t>
            </w:r>
            <w:r w:rsidR="00FC1CD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br/>
            </w:r>
            <w:r w:rsidRPr="0069010C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п. 4.</w:t>
            </w:r>
            <w:r w:rsidR="00FE1EEE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3</w:t>
            </w:r>
            <w:r w:rsidRPr="0069010C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Комерційної пропозиції</w:t>
            </w:r>
            <w:r w:rsidRPr="0069010C">
              <w:rPr>
                <w:rFonts w:ascii="Times New Roman" w:hAnsi="Times New Roman" w:cs="Times New Roman"/>
                <w:sz w:val="23"/>
                <w:szCs w:val="23"/>
                <w:lang w:val="uk-UA" w:eastAsia="uk-UA"/>
              </w:rPr>
              <w:t>.</w:t>
            </w:r>
          </w:p>
          <w:p w14:paraId="1EBE4C69" w14:textId="77777777" w:rsidR="00DD116D" w:rsidRPr="0069010C" w:rsidRDefault="00DD116D" w:rsidP="003C578F">
            <w:pPr>
              <w:ind w:left="705"/>
              <w:jc w:val="both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</w:p>
          <w:p w14:paraId="10910FAD" w14:textId="03452023" w:rsidR="00B323FC" w:rsidRPr="00FC1CDF" w:rsidRDefault="00185825" w:rsidP="00FC1CDF">
            <w:pPr>
              <w:pStyle w:val="a4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C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Прогнозована варт</w:t>
            </w:r>
            <w:r w:rsidR="009F3AE8" w:rsidRPr="00FC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Pr="00FC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сть</w:t>
            </w:r>
            <w:r w:rsidR="00BD5FE9" w:rsidRPr="00FC1C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В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пр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)</m:t>
              </m:r>
            </m:oMath>
            <w:r w:rsidR="00E46B2E" w:rsidRPr="00FC1CDF">
              <w:rPr>
                <w:rFonts w:ascii="Times New Roman" w:hAnsi="Times New Roman" w:cs="Times New Roman"/>
                <w:sz w:val="24"/>
                <w:szCs w:val="24"/>
              </w:rPr>
              <w:t xml:space="preserve"> визначається на підставі прогнозованих (заявлених) обсягів споживання електричної енергії на розрахунковий період, а у разі відсутності прогнозованих (заявлених) обсягів – за обсягом фактичного споживання електричної енергії минулих періодів.</w:t>
            </w:r>
          </w:p>
          <w:p w14:paraId="009A193C" w14:textId="77777777" w:rsidR="00185825" w:rsidRPr="00913AA8" w:rsidRDefault="00801144" w:rsidP="00185825">
            <w:pPr>
              <w:pStyle w:val="Style1"/>
              <w:widowControl/>
              <w:autoSpaceDE/>
              <w:autoSpaceDN/>
              <w:adjustRightInd/>
              <w:spacing w:line="256" w:lineRule="auto"/>
              <w:ind w:firstLine="335"/>
              <w:rPr>
                <w:rFonts w:eastAsia="Times New Roman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/>
                        <w:lang w:val="uk-UA"/>
                      </w:rPr>
                      <m:t>пр</m:t>
                    </m:r>
                  </m:sub>
                </m:sSub>
                <m:r>
                  <w:rPr>
                    <w:rFonts w:ascii="Cambria Math" w:hAnsi="Cambria Math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uk-UA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lang w:val="uk-UA"/>
                      </w:rPr>
                      <m:t>пр</m:t>
                    </m:r>
                  </m:sub>
                </m:sSub>
                <m:r>
                  <w:rPr>
                    <w:rFonts w:ascii="Cambria Math" w:hAnsi="Cambria Math"/>
                    <w:lang w:val="uk-UA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lang w:val="uk-UA"/>
                      </w:rPr>
                      <m:t>пр</m:t>
                    </m:r>
                  </m:sub>
                </m:sSub>
                <m:r>
                  <w:rPr>
                    <w:rFonts w:ascii="Cambria Math" w:hAnsi="Cambria Math"/>
                    <w:lang w:val="uk-UA"/>
                  </w:rPr>
                  <m:t xml:space="preserve"> (грн/кВт∙год ) ,де:</m:t>
                </m:r>
              </m:oMath>
            </m:oMathPara>
          </w:p>
          <w:p w14:paraId="32C6B1F8" w14:textId="77777777" w:rsidR="00185825" w:rsidRDefault="00801144" w:rsidP="00185825">
            <w:pPr>
              <w:pStyle w:val="Style1"/>
              <w:widowControl/>
              <w:autoSpaceDE/>
              <w:autoSpaceDN/>
              <w:adjustRightInd/>
              <w:spacing w:line="256" w:lineRule="auto"/>
              <w:ind w:firstLine="477"/>
              <w:rPr>
                <w:rFonts w:eastAsia="Times New Roman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пр</m:t>
                  </m:r>
                </m:sub>
              </m:sSub>
              <m:r>
                <w:rPr>
                  <w:rFonts w:ascii="Cambria Math" w:hAnsi="Cambria Math"/>
                  <w:lang w:val="uk-UA"/>
                </w:rPr>
                <m:t xml:space="preserve"> </m:t>
              </m:r>
            </m:oMath>
            <w:r w:rsidR="00185825">
              <w:rPr>
                <w:lang w:val="uk-UA"/>
              </w:rPr>
              <w:t xml:space="preserve"> - п</w:t>
            </w:r>
            <w:r w:rsidR="00185825" w:rsidRPr="00C119AA">
              <w:rPr>
                <w:lang w:val="uk-UA"/>
              </w:rPr>
              <w:t>рогнозна ціна на електричну енергію</w:t>
            </w:r>
            <w:r w:rsidR="00185825">
              <w:rPr>
                <w:lang w:val="uk-UA"/>
              </w:rPr>
              <w:t xml:space="preserve">, </w:t>
            </w:r>
            <w:r w:rsidR="00185825" w:rsidRPr="004A342D">
              <w:rPr>
                <w:lang w:val="uk-UA"/>
              </w:rPr>
              <w:t>грн/кВт·год</w:t>
            </w:r>
            <w:r w:rsidR="00185825" w:rsidRPr="004A342D">
              <w:rPr>
                <w:position w:val="2"/>
                <w:lang w:val="uk-UA"/>
              </w:rPr>
              <w:t xml:space="preserve"> (з ПДВ)</w:t>
            </w:r>
            <w:r w:rsidR="00185825">
              <w:rPr>
                <w:position w:val="2"/>
                <w:lang w:val="uk-UA"/>
              </w:rPr>
              <w:t>,</w:t>
            </w:r>
          </w:p>
          <w:p w14:paraId="0BA65726" w14:textId="77777777" w:rsidR="00185825" w:rsidRDefault="00801144" w:rsidP="00185825">
            <w:pPr>
              <w:pStyle w:val="Style1"/>
              <w:widowControl/>
              <w:autoSpaceDE/>
              <w:autoSpaceDN/>
              <w:adjustRightInd/>
              <w:spacing w:line="256" w:lineRule="auto"/>
              <w:ind w:left="477"/>
              <w:rPr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пр</m:t>
                  </m:r>
                </m:sub>
              </m:sSub>
            </m:oMath>
            <w:r w:rsidR="00185825" w:rsidRPr="00913AA8">
              <w:rPr>
                <w:rFonts w:eastAsia="Times New Roman"/>
                <w:lang w:val="uk-UA"/>
              </w:rPr>
              <w:t xml:space="preserve"> - </w:t>
            </w:r>
            <w:r w:rsidR="00185825" w:rsidRPr="00913AA8">
              <w:rPr>
                <w:lang w:val="uk-UA"/>
              </w:rPr>
              <w:t>прогнозовани</w:t>
            </w:r>
            <w:r w:rsidR="00185825">
              <w:rPr>
                <w:lang w:val="uk-UA"/>
              </w:rPr>
              <w:t>й</w:t>
            </w:r>
            <w:r w:rsidR="00185825" w:rsidRPr="00913AA8">
              <w:rPr>
                <w:lang w:val="uk-UA"/>
              </w:rPr>
              <w:t xml:space="preserve"> (заявлени</w:t>
            </w:r>
            <w:r w:rsidR="00185825">
              <w:rPr>
                <w:lang w:val="uk-UA"/>
              </w:rPr>
              <w:t>й</w:t>
            </w:r>
            <w:r w:rsidR="00185825" w:rsidRPr="00913AA8">
              <w:rPr>
                <w:lang w:val="uk-UA"/>
              </w:rPr>
              <w:t>) обсягів споживання електричної енергії на</w:t>
            </w:r>
            <w:r w:rsidR="00185825">
              <w:rPr>
                <w:lang w:val="uk-UA"/>
              </w:rPr>
              <w:t xml:space="preserve"> наступний</w:t>
            </w:r>
            <w:r w:rsidR="00185825" w:rsidRPr="00913AA8">
              <w:rPr>
                <w:lang w:val="uk-UA"/>
              </w:rPr>
              <w:t xml:space="preserve"> розрахунковий період</w:t>
            </w:r>
            <w:r w:rsidR="00185825">
              <w:rPr>
                <w:lang w:val="uk-UA"/>
              </w:rPr>
              <w:t xml:space="preserve">, </w:t>
            </w:r>
            <m:oMath>
              <m:r>
                <w:rPr>
                  <w:rFonts w:ascii="Cambria Math" w:hAnsi="Cambria Math"/>
                  <w:lang w:val="uk-UA"/>
                </w:rPr>
                <m:t>кВт∙год</m:t>
              </m:r>
            </m:oMath>
            <w:r w:rsidR="00185825">
              <w:rPr>
                <w:lang w:val="uk-UA"/>
              </w:rPr>
              <w:t>.</w:t>
            </w:r>
          </w:p>
          <w:p w14:paraId="0AB1B3B6" w14:textId="2FB7089C" w:rsidR="00C119AA" w:rsidRPr="00185825" w:rsidRDefault="00B02480" w:rsidP="00154C77">
            <w:pPr>
              <w:pStyle w:val="a4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323FC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статочний розрахунок за весь обсяг спожитої у розрахунковому періоді електричну енергію, </w:t>
            </w:r>
            <w:r w:rsidR="00E07C16">
              <w:rPr>
                <w:rFonts w:ascii="Times New Roman" w:hAnsi="Times New Roman" w:cs="Times New Roman"/>
                <w:sz w:val="24"/>
                <w:szCs w:val="24"/>
              </w:rPr>
              <w:t>Споживач</w:t>
            </w:r>
            <w:r w:rsidR="00B323FC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здійснює за цін</w:t>
            </w:r>
            <w:r w:rsidR="00BD5FE9" w:rsidRPr="00BD5FE9">
              <w:rPr>
                <w:rFonts w:ascii="Times New Roman" w:hAnsi="Times New Roman" w:cs="Times New Roman"/>
                <w:sz w:val="24"/>
                <w:szCs w:val="24"/>
              </w:rPr>
              <w:t xml:space="preserve">ами </w:t>
            </w:r>
            <m:oMath>
              <m:sSub>
                <m:sSubPr>
                  <m:ctrlPr>
                    <w:rPr>
                      <w:rFonts w:ascii="Cambria Math" w:eastAsiaTheme="minorHAnsi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факт(А)</m:t>
                  </m:r>
                </m:sub>
              </m:sSub>
            </m:oMath>
            <w:r w:rsidR="00B323FC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FE9" w:rsidRPr="00BD5FE9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m:oMath>
              <m:sSub>
                <m:sSubPr>
                  <m:ctrlPr>
                    <w:rPr>
                      <w:rFonts w:ascii="Cambria Math" w:eastAsiaTheme="minorHAnsi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факт(Б)</m:t>
                  </m:r>
                </m:sub>
              </m:sSub>
            </m:oMath>
            <w:r w:rsidR="00BD5FE9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FE9" w:rsidRPr="00BD5FE9">
              <w:rPr>
                <w:rFonts w:ascii="Times New Roman" w:hAnsi="Times New Roman" w:cs="Times New Roman"/>
                <w:sz w:val="24"/>
                <w:szCs w:val="24"/>
              </w:rPr>
              <w:t>(для групи А та Б відповідно)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що визначена у </w:t>
            </w:r>
            <w:r w:rsidR="00BD5FE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ормул</w:t>
            </w:r>
            <w:r w:rsidR="00BD5FE9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п. 4.</w:t>
            </w:r>
            <w:r w:rsidR="00FE1E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23FC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Комерційної пропозиції протягом 5 робочих днів від дня отримання рахунку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5F0178" w14:textId="77777777" w:rsidR="00185825" w:rsidRPr="008A0B63" w:rsidRDefault="00185825" w:rsidP="008A0B63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Style w:val="FontStyle12"/>
                <w:i/>
                <w:iCs/>
                <w:sz w:val="24"/>
                <w:szCs w:val="24"/>
                <w:lang w:eastAsia="uk-UA"/>
              </w:rPr>
            </w:pPr>
            <w:r w:rsidRPr="008A0B63">
              <w:rPr>
                <w:rStyle w:val="FontStyle12"/>
                <w:b/>
                <w:bCs/>
                <w:sz w:val="24"/>
                <w:szCs w:val="24"/>
                <w:lang w:eastAsia="uk-UA"/>
              </w:rPr>
              <w:t>Фактична в</w:t>
            </w:r>
            <w:r w:rsidRPr="008A0B63">
              <w:rPr>
                <w:rStyle w:val="FontStyle12"/>
                <w:b/>
                <w:bCs/>
                <w:lang w:eastAsia="uk-UA"/>
              </w:rPr>
              <w:t>артість</w:t>
            </w:r>
            <w:r w:rsidRPr="008A0B63">
              <w:rPr>
                <w:rStyle w:val="FontStyle12"/>
                <w:i/>
                <w:iCs/>
                <w:sz w:val="24"/>
                <w:szCs w:val="24"/>
                <w:lang w:eastAsia="uk-UA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В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факт(А)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) </m:t>
              </m:r>
            </m:oMath>
            <w:r w:rsidRPr="008A0B63">
              <w:rPr>
                <w:rStyle w:val="FontStyle12"/>
                <w:i/>
                <w:iCs/>
                <w:sz w:val="24"/>
                <w:szCs w:val="24"/>
                <w:lang w:eastAsia="uk-UA"/>
              </w:rPr>
              <w:t xml:space="preserve">купованої Споживачем </w:t>
            </w:r>
            <w:r w:rsidRPr="008A0B63">
              <w:rPr>
                <w:rStyle w:val="FontStyle12"/>
                <w:b/>
                <w:bCs/>
                <w:i/>
                <w:iCs/>
                <w:lang w:eastAsia="uk-UA"/>
              </w:rPr>
              <w:t>групи А</w:t>
            </w:r>
            <w:r w:rsidRPr="008A0B63">
              <w:rPr>
                <w:rStyle w:val="FontStyle12"/>
                <w:i/>
                <w:iCs/>
                <w:sz w:val="24"/>
                <w:szCs w:val="24"/>
                <w:lang w:eastAsia="uk-UA"/>
              </w:rPr>
              <w:t xml:space="preserve"> електроенергії у розрахунковому періоді, яка зазначається в акті-купівлі продажу електроенергії розраховується (визначається) Постачальником за формулою:</w:t>
            </w:r>
          </w:p>
          <w:p w14:paraId="080C5613" w14:textId="5CB1190D" w:rsidR="00A14173" w:rsidRPr="008A0B63" w:rsidRDefault="00801144" w:rsidP="008A0B63">
            <w:pPr>
              <w:ind w:left="360"/>
              <w:contextualSpacing/>
              <w:jc w:val="both"/>
              <w:rPr>
                <w:rStyle w:val="FontStyle12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факт(А)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факт(А)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ф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)∙1,2 </m:t>
                </m:r>
              </m:oMath>
            </m:oMathPara>
          </w:p>
          <w:p w14:paraId="262D5FA9" w14:textId="3A2912E9" w:rsidR="00185825" w:rsidRPr="00F434DC" w:rsidRDefault="00185825" w:rsidP="00A14173">
            <w:pPr>
              <w:autoSpaceDE w:val="0"/>
              <w:autoSpaceDN w:val="0"/>
              <w:adjustRightInd w:val="0"/>
              <w:ind w:left="335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  <w:lang w:val="uk-UA" w:eastAsia="ru-RU"/>
              </w:rPr>
            </w:pPr>
            <w:r w:rsidRPr="00C119AA">
              <w:rPr>
                <w:rStyle w:val="FontStyle12"/>
                <w:sz w:val="24"/>
                <w:szCs w:val="24"/>
                <w:u w:val="single"/>
                <w:lang w:val="uk-UA" w:eastAsia="uk-UA"/>
              </w:rPr>
              <w:t xml:space="preserve"> З метою мінімізації обсягів небалансів, </w:t>
            </w:r>
            <w:r w:rsidR="008A0B63">
              <w:rPr>
                <w:rStyle w:val="FontStyle12"/>
                <w:sz w:val="24"/>
                <w:szCs w:val="24"/>
                <w:u w:val="single"/>
                <w:lang w:val="uk-UA" w:eastAsia="uk-UA"/>
              </w:rPr>
              <w:t>С</w:t>
            </w:r>
            <w:r w:rsidR="008A0B63">
              <w:rPr>
                <w:rStyle w:val="FontStyle12"/>
                <w:u w:val="single"/>
                <w:lang w:val="uk-UA" w:eastAsia="uk-UA"/>
              </w:rPr>
              <w:t>поживач</w:t>
            </w:r>
            <w:r w:rsidRPr="00C119AA">
              <w:rPr>
                <w:rStyle w:val="FontStyle12"/>
                <w:sz w:val="24"/>
                <w:szCs w:val="24"/>
                <w:u w:val="single"/>
                <w:lang w:val="uk-UA" w:eastAsia="uk-UA"/>
              </w:rPr>
              <w:t xml:space="preserve"> надає інформацію постачальнику щодо прогнозних погодинних графіків споживання із подальшим коригуванням у разі необхідності не пізніше ніж за добу до дня постачання.</w:t>
            </w:r>
          </w:p>
          <w:p w14:paraId="6856B5D8" w14:textId="77777777" w:rsidR="009F3AE8" w:rsidRPr="00B20228" w:rsidRDefault="009F3AE8" w:rsidP="009F3AE8">
            <w:pPr>
              <w:ind w:left="335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F3AE8">
              <w:rPr>
                <w:rStyle w:val="FontStyle12"/>
                <w:i/>
                <w:iCs/>
                <w:sz w:val="24"/>
                <w:szCs w:val="24"/>
                <w:u w:val="single"/>
                <w:lang w:val="uk-UA" w:eastAsia="uk-UA"/>
              </w:rPr>
              <w:t>Фактична в</w:t>
            </w:r>
            <w:r w:rsidRPr="009F3AE8">
              <w:rPr>
                <w:rStyle w:val="FontStyle12"/>
                <w:i/>
                <w:iCs/>
                <w:u w:val="single"/>
                <w:lang w:val="uk-UA" w:eastAsia="uk-UA"/>
              </w:rPr>
              <w:t>артість</w:t>
            </w:r>
            <w:r w:rsidRPr="00B20228">
              <w:rPr>
                <w:rStyle w:val="FontStyle12"/>
                <w:i/>
                <w:iCs/>
                <w:sz w:val="24"/>
                <w:szCs w:val="24"/>
                <w:lang w:val="uk-UA" w:eastAsia="uk-UA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В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факт(Б)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) </m:t>
              </m:r>
            </m:oMath>
            <w:r w:rsidRPr="00B20228">
              <w:rPr>
                <w:rStyle w:val="FontStyle12"/>
                <w:i/>
                <w:iCs/>
                <w:sz w:val="24"/>
                <w:szCs w:val="24"/>
                <w:lang w:val="uk-UA" w:eastAsia="uk-UA"/>
              </w:rPr>
              <w:t xml:space="preserve">купованої Споживачем </w:t>
            </w:r>
            <w:r w:rsidRPr="00B20228">
              <w:rPr>
                <w:rStyle w:val="FontStyle12"/>
                <w:b/>
                <w:bCs/>
                <w:i/>
                <w:iCs/>
                <w:lang w:val="uk-UA" w:eastAsia="uk-UA"/>
              </w:rPr>
              <w:t>групи Б</w:t>
            </w:r>
            <w:r w:rsidRPr="00B20228">
              <w:rPr>
                <w:rStyle w:val="FontStyle12"/>
                <w:i/>
                <w:iCs/>
                <w:sz w:val="24"/>
                <w:szCs w:val="24"/>
                <w:lang w:val="uk-UA" w:eastAsia="uk-UA"/>
              </w:rPr>
              <w:t xml:space="preserve"> електроенергії у розрахунковому періоді, яка зазначається в акті-купівлі продажу електроенергії розраховується (визначається) Постачальником за формулою:</w:t>
            </w:r>
          </w:p>
          <w:p w14:paraId="7F26C554" w14:textId="5611220C" w:rsidR="00185825" w:rsidRPr="00185825" w:rsidRDefault="00801144" w:rsidP="0069010C">
            <w:pPr>
              <w:ind w:left="360"/>
              <w:contextualSpacing/>
              <w:jc w:val="both"/>
              <w:rPr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факт(Б)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факт(Б)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ф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)∙1,2 </m:t>
                </m:r>
              </m:oMath>
            </m:oMathPara>
          </w:p>
        </w:tc>
      </w:tr>
      <w:tr w:rsidR="00F1689A" w:rsidRPr="00C119AA" w14:paraId="3C390324" w14:textId="77777777" w:rsidTr="00F55290">
        <w:tc>
          <w:tcPr>
            <w:tcW w:w="613" w:type="dxa"/>
          </w:tcPr>
          <w:p w14:paraId="301AE9B2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48" w:type="dxa"/>
          </w:tcPr>
          <w:p w14:paraId="1384316D" w14:textId="77777777" w:rsidR="00623D2E" w:rsidRPr="00C119AA" w:rsidRDefault="00623D2E" w:rsidP="00623D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Термін надання рахунку за спожиту електричну енергію та термін його оплати.</w:t>
            </w:r>
          </w:p>
          <w:p w14:paraId="5168DB51" w14:textId="77777777" w:rsidR="00F1689A" w:rsidRPr="00C119AA" w:rsidRDefault="00F1689A" w:rsidP="00F1689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24" w:type="dxa"/>
          </w:tcPr>
          <w:p w14:paraId="3EB29F86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59E9D23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0FF302B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8E79D0A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880640B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08AEAEA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C62E294" w14:textId="54C74D22" w:rsidR="00623D2E" w:rsidRPr="00C119AA" w:rsidRDefault="00623D2E" w:rsidP="00623D2E">
            <w:pPr>
              <w:pStyle w:val="a4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Постачальник надає рахунок на передоплату Споживачу протягом 7 календарних днів з дати отримання Заявки на плановий обсяг купівлі електричної енергії у наступному місяці. Оплата рахунку має бути здійснена Споживачем  відповідно до </w:t>
            </w:r>
            <w:r w:rsidR="008A0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2.4 Договору. </w:t>
            </w:r>
          </w:p>
          <w:p w14:paraId="789B4438" w14:textId="77777777" w:rsidR="00623D2E" w:rsidRPr="00C119AA" w:rsidRDefault="00623D2E" w:rsidP="00623D2E">
            <w:pPr>
              <w:pStyle w:val="a4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Рахунок за фактично спожиту електричну енергію надається споживачу після підписання актів приймання-передачі зі споживачем та проведення звірянь розрахунків. </w:t>
            </w:r>
          </w:p>
          <w:p w14:paraId="77950D4E" w14:textId="77777777" w:rsidR="00623D2E" w:rsidRPr="00C119AA" w:rsidRDefault="00623D2E" w:rsidP="00623D2E">
            <w:pPr>
              <w:pStyle w:val="a4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рахунка Постачальника за Договором має бути здійснена Споживачем у</w:t>
            </w:r>
            <w:r w:rsidRPr="00C11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строки, визначені в рахунку, але не більше 5 робочих днів від дати його отримання Споживачем</w:t>
            </w:r>
            <w:r w:rsidRPr="00C119A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C2C5802" w14:textId="77777777" w:rsidR="00F1689A" w:rsidRPr="00C119AA" w:rsidRDefault="00E119E3" w:rsidP="00E2271D">
            <w:pPr>
              <w:pStyle w:val="a4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 числа місяця, наступного за розрахунковим, Постачальник проводить звіряння розрахунків та надає Споживачу підписані акти приймання-передачі електроенергії.</w:t>
            </w:r>
          </w:p>
        </w:tc>
      </w:tr>
      <w:tr w:rsidR="00F1689A" w:rsidRPr="00C119AA" w14:paraId="4F781696" w14:textId="77777777" w:rsidTr="00F55290">
        <w:tc>
          <w:tcPr>
            <w:tcW w:w="613" w:type="dxa"/>
          </w:tcPr>
          <w:p w14:paraId="723A61AE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348" w:type="dxa"/>
          </w:tcPr>
          <w:p w14:paraId="44C235BD" w14:textId="77777777" w:rsidR="00623D2E" w:rsidRPr="00C119AA" w:rsidRDefault="00623D2E" w:rsidP="00623D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Спосіб оплати</w:t>
            </w:r>
          </w:p>
          <w:p w14:paraId="6994724B" w14:textId="77777777" w:rsidR="00F1689A" w:rsidRPr="00C119AA" w:rsidRDefault="00F1689A" w:rsidP="00F1689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24" w:type="dxa"/>
          </w:tcPr>
          <w:p w14:paraId="7EF190E4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14507F61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6F336C26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22C8EBB0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11067869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404613D5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5B73BB5A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01E757E5" w14:textId="73D784BB" w:rsidR="00623D2E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Споживач здійснює оплату електричної енергії за Ц</w:t>
            </w:r>
            <w:r w:rsidR="00BC63E3"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іною, що встановлена у пунктах 4.</w:t>
            </w:r>
            <w:r w:rsidR="00FE1EE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BC63E3"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та 4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FE1EE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цієї Комерційної пропозиції</w:t>
            </w:r>
            <w:r w:rsidR="00E24992"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 на умовах, передбачених п. 5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цієї Комерційної пропозиції.</w:t>
            </w:r>
          </w:p>
          <w:p w14:paraId="2323AAC2" w14:textId="77777777" w:rsidR="00623D2E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Споживач має право самостійно здійснювати розрахунок розмірів вищезазначених платежів без надання 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Постачальником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окремих відповідних рахунків.</w:t>
            </w:r>
          </w:p>
          <w:p w14:paraId="2A5AA1A8" w14:textId="3DE38D57" w:rsidR="00623D2E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lastRenderedPageBreak/>
              <w:t>Оплата здійснюється на поточний рахунок</w:t>
            </w:r>
            <w:r w:rsidR="003E6C62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зі спеціальним режимом використання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Постачальника, зазначений у Договорі або розрахункових документах. </w:t>
            </w:r>
          </w:p>
          <w:p w14:paraId="71F877F4" w14:textId="77777777" w:rsidR="00623D2E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Сума переплати/недоплати Споживача, яка виникла в наслідок різниці між заявленим та фактичним обсягом спожитої електричної енергії визначається після завершення розрахункового періоду. </w:t>
            </w:r>
          </w:p>
          <w:p w14:paraId="641EC83F" w14:textId="77777777" w:rsidR="00623D2E" w:rsidRPr="00C119AA" w:rsidRDefault="00131598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У разі переплати</w:t>
            </w:r>
            <w:r w:rsidR="00623D2E"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за фактичний обсяг спожитої електричної енергії Сума переплати Споживача, за вибором Споживача, може бути зарахована в якості оплати наступного розрахункового періоду, або повертається Постачальником на розрахунковий рахунок Споживача. </w:t>
            </w:r>
          </w:p>
          <w:p w14:paraId="0BF4F56D" w14:textId="77777777" w:rsidR="00F1689A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 недоплати Споживача підлягає безумовній оплаті Споживачем не пізніше 3 робочих днів з дня отримання рахунку.</w:t>
            </w:r>
          </w:p>
        </w:tc>
      </w:tr>
      <w:tr w:rsidR="00F1689A" w:rsidRPr="00C119AA" w14:paraId="7BFB9391" w14:textId="77777777" w:rsidTr="00F55290">
        <w:tc>
          <w:tcPr>
            <w:tcW w:w="613" w:type="dxa"/>
          </w:tcPr>
          <w:p w14:paraId="4D0756FA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2348" w:type="dxa"/>
          </w:tcPr>
          <w:p w14:paraId="2DA09089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Коригування заявлених обсягів.</w:t>
            </w:r>
          </w:p>
        </w:tc>
        <w:tc>
          <w:tcPr>
            <w:tcW w:w="7524" w:type="dxa"/>
          </w:tcPr>
          <w:p w14:paraId="03D597D6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42EABD5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D82E1F7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123CDE6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59EAC1F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33E0A9C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E29EB7F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93C4566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83F20DC" w14:textId="77777777" w:rsidR="00366AA6" w:rsidRPr="00C119AA" w:rsidRDefault="00366AA6" w:rsidP="00366AA6">
            <w:pPr>
              <w:pStyle w:val="a4"/>
              <w:numPr>
                <w:ilvl w:val="1"/>
                <w:numId w:val="8"/>
              </w:numPr>
              <w:autoSpaceDE w:val="0"/>
              <w:autoSpaceDN w:val="0"/>
              <w:adjustRightInd w:val="0"/>
              <w:ind w:left="5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разі необхідності Споживач може скоригувати заявлений обсяг купівлі електроенергії до 13-го числа (включно) розрахункового місяця за наступних умов: </w:t>
            </w:r>
          </w:p>
          <w:p w14:paraId="58DC8AB6" w14:textId="77777777" w:rsidR="00366AA6" w:rsidRPr="00C119AA" w:rsidRDefault="00366AA6" w:rsidP="00366AA6">
            <w:pPr>
              <w:pStyle w:val="a4"/>
              <w:numPr>
                <w:ilvl w:val="2"/>
                <w:numId w:val="8"/>
              </w:numPr>
              <w:autoSpaceDE w:val="0"/>
              <w:autoSpaceDN w:val="0"/>
              <w:adjustRightInd w:val="0"/>
              <w:ind w:left="942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Скоригований місячний обсяг купованої електричної енергії не повинен відрізнятись більш ніж на 15% в бік збільшення від початкового заявленого обсягу купівлі електроенергії;</w:t>
            </w:r>
          </w:p>
          <w:p w14:paraId="1FC24C73" w14:textId="77777777" w:rsidR="00F1689A" w:rsidRPr="00C119AA" w:rsidRDefault="00366AA6" w:rsidP="00864786">
            <w:pPr>
              <w:pStyle w:val="a4"/>
              <w:numPr>
                <w:ilvl w:val="2"/>
                <w:numId w:val="8"/>
              </w:numPr>
              <w:autoSpaceDE w:val="0"/>
              <w:autoSpaceDN w:val="0"/>
              <w:adjustRightInd w:val="0"/>
              <w:ind w:left="942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Забезпечення Споживачем оплати за куповану електричну енергію відповідно до умов розділу</w:t>
            </w:r>
            <w:r w:rsidR="00864786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«Спосіб оплати» цієї комерційної пропозиції з урахуванням скоригованого обсягу.</w:t>
            </w:r>
          </w:p>
        </w:tc>
      </w:tr>
      <w:tr w:rsidR="00F1689A" w:rsidRPr="00C119AA" w14:paraId="7C5ED17B" w14:textId="77777777" w:rsidTr="00F55290">
        <w:tc>
          <w:tcPr>
            <w:tcW w:w="613" w:type="dxa"/>
          </w:tcPr>
          <w:p w14:paraId="7D591FED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348" w:type="dxa"/>
          </w:tcPr>
          <w:p w14:paraId="5F2AC9D9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Пільги та субсидії</w:t>
            </w:r>
          </w:p>
        </w:tc>
        <w:tc>
          <w:tcPr>
            <w:tcW w:w="7524" w:type="dxa"/>
          </w:tcPr>
          <w:p w14:paraId="078E6253" w14:textId="77777777" w:rsidR="00F1689A" w:rsidRPr="00C119AA" w:rsidRDefault="00366AA6" w:rsidP="00366AA6">
            <w:pPr>
              <w:jc w:val="both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Пільги та субсидії на умовах цієї Комерційної пропозиції  не передбачені та не надаються.</w:t>
            </w:r>
          </w:p>
        </w:tc>
      </w:tr>
      <w:tr w:rsidR="005E487F" w:rsidRPr="00C119AA" w14:paraId="70E8077A" w14:textId="77777777" w:rsidTr="00235871">
        <w:tc>
          <w:tcPr>
            <w:tcW w:w="613" w:type="dxa"/>
          </w:tcPr>
          <w:p w14:paraId="489687F8" w14:textId="407E54BB" w:rsidR="005E487F" w:rsidRPr="00C119AA" w:rsidRDefault="005E487F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348" w:type="dxa"/>
          </w:tcPr>
          <w:p w14:paraId="51EB11B4" w14:textId="1F2CD7AD" w:rsidR="005E487F" w:rsidRPr="005E487F" w:rsidRDefault="005E487F" w:rsidP="005E48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bookmarkStart w:id="0" w:name="_Hlk191041474"/>
            <w:r w:rsidRPr="005E487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Можливість постачання захищеним споживачам</w:t>
            </w:r>
            <w:bookmarkEnd w:id="0"/>
          </w:p>
        </w:tc>
        <w:tc>
          <w:tcPr>
            <w:tcW w:w="7524" w:type="dxa"/>
            <w:vAlign w:val="center"/>
          </w:tcPr>
          <w:p w14:paraId="421313B6" w14:textId="610B00FB" w:rsidR="005E487F" w:rsidRPr="005E487F" w:rsidRDefault="000270DE" w:rsidP="00366A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передбачено.</w:t>
            </w:r>
          </w:p>
        </w:tc>
      </w:tr>
      <w:tr w:rsidR="00F1689A" w:rsidRPr="00C119AA" w14:paraId="2F5E40D1" w14:textId="77777777" w:rsidTr="00235871">
        <w:tc>
          <w:tcPr>
            <w:tcW w:w="613" w:type="dxa"/>
          </w:tcPr>
          <w:p w14:paraId="5C9758E3" w14:textId="1DC74F4D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48" w:type="dxa"/>
          </w:tcPr>
          <w:p w14:paraId="3539EA63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Компенсація за недотримання постачальником комерційної якості надання послуг</w:t>
            </w:r>
          </w:p>
        </w:tc>
        <w:tc>
          <w:tcPr>
            <w:tcW w:w="7524" w:type="dxa"/>
            <w:vAlign w:val="center"/>
          </w:tcPr>
          <w:p w14:paraId="09E19D5A" w14:textId="77777777" w:rsidR="00F1689A" w:rsidRPr="00C119AA" w:rsidRDefault="00366AA6" w:rsidP="00366AA6">
            <w:pPr>
              <w:jc w:val="both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 розмірі, встановленому Національною комісією, що здійснює державне регулювання у сферах енергетики та комунальних послуг (Регулятором).</w:t>
            </w:r>
          </w:p>
        </w:tc>
      </w:tr>
      <w:tr w:rsidR="00F1689A" w:rsidRPr="00B83F56" w14:paraId="34D77F42" w14:textId="77777777" w:rsidTr="00F55290">
        <w:tc>
          <w:tcPr>
            <w:tcW w:w="613" w:type="dxa"/>
          </w:tcPr>
          <w:p w14:paraId="4DE95177" w14:textId="0725B6C9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48" w:type="dxa"/>
          </w:tcPr>
          <w:p w14:paraId="0AE71D46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Штрафні санкції за невідповідність заявленим обсягам споживання.</w:t>
            </w:r>
          </w:p>
        </w:tc>
        <w:tc>
          <w:tcPr>
            <w:tcW w:w="7524" w:type="dxa"/>
          </w:tcPr>
          <w:p w14:paraId="5F5AAE24" w14:textId="77777777" w:rsidR="00F1689A" w:rsidRPr="00C119AA" w:rsidRDefault="00366AA6" w:rsidP="00366AA6">
            <w:pPr>
              <w:jc w:val="both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разі перевищення фактичного обсягу купівлі електричної енергії </w:t>
            </w:r>
            <w:r w:rsidRPr="00C11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Споживачем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розрахунковий місяць від заявленого (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Відповідно до Заявки / скоригованої Заявки на заплановані обсяги купівлі електричної енергії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на величину, що перевищує 5 %, Постачальник нараховує Споживачу штраф у розмірі 5 % від вартості обсягу електричної енергії, що перевищує 5 % від заявленого обсягу електричної енергії.</w:t>
            </w:r>
          </w:p>
        </w:tc>
      </w:tr>
      <w:tr w:rsidR="00F1689A" w:rsidRPr="00C119AA" w14:paraId="3240FE73" w14:textId="77777777" w:rsidTr="00F55290">
        <w:tc>
          <w:tcPr>
            <w:tcW w:w="613" w:type="dxa"/>
          </w:tcPr>
          <w:p w14:paraId="4A39DB32" w14:textId="12138978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48" w:type="dxa"/>
          </w:tcPr>
          <w:p w14:paraId="289AED4C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Відповідальність споживача за порушення строків оплати.</w:t>
            </w:r>
          </w:p>
        </w:tc>
        <w:tc>
          <w:tcPr>
            <w:tcW w:w="7524" w:type="dxa"/>
          </w:tcPr>
          <w:p w14:paraId="5A8E582C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1D9687A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C89D7A7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F22F883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BA48112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0F87452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6932D07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7334B13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5D3D01A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9E331C3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BF8E826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6EEB946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F466024" w14:textId="77777777" w:rsidR="00366AA6" w:rsidRPr="00C119AA" w:rsidRDefault="00B8799C" w:rsidP="00EF5E5F">
            <w:pPr>
              <w:pStyle w:val="a4"/>
              <w:numPr>
                <w:ilvl w:val="1"/>
                <w:numId w:val="9"/>
              </w:numPr>
              <w:autoSpaceDE w:val="0"/>
              <w:autoSpaceDN w:val="0"/>
              <w:adjustRightInd w:val="0"/>
              <w:ind w:left="756" w:hanging="75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У разі, якщо Споживач порушив терміни оплати, нараховується пеня в розмірі подвійної облікової ставки НБУ, яка діє на день прострочення, за кожен день прострочення, , до дати повної оплати, та 3% річних від суми боргу. Санкції сплачуються Споживачем з урахуванням встановленого індексу інфляції за весь період прострочення на розрахунковий рахунок Постачальника для оплати пені, зазначений в рахунку.</w:t>
            </w:r>
          </w:p>
          <w:p w14:paraId="19E2F0EA" w14:textId="77777777" w:rsidR="00F1689A" w:rsidRPr="00C119AA" w:rsidRDefault="00366AA6" w:rsidP="00FF0602">
            <w:pPr>
              <w:pStyle w:val="a4"/>
              <w:numPr>
                <w:ilvl w:val="1"/>
                <w:numId w:val="9"/>
              </w:numPr>
              <w:autoSpaceDE w:val="0"/>
              <w:autoSpaceDN w:val="0"/>
              <w:adjustRightInd w:val="0"/>
              <w:ind w:left="756" w:hanging="75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Сплата штрафних санкцій не звільняє Сторони від виконання зобов’язань за Договором </w:t>
            </w:r>
            <w:r w:rsidR="00FF0602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цією Комерційною пропозицією.</w:t>
            </w:r>
          </w:p>
        </w:tc>
      </w:tr>
      <w:tr w:rsidR="00F1689A" w:rsidRPr="00C119AA" w14:paraId="5FE496A7" w14:textId="77777777" w:rsidTr="00235871">
        <w:tc>
          <w:tcPr>
            <w:tcW w:w="613" w:type="dxa"/>
          </w:tcPr>
          <w:p w14:paraId="026E5986" w14:textId="5AD543BD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48" w:type="dxa"/>
          </w:tcPr>
          <w:p w14:paraId="5E6D11B1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Штраф за дострокове припинення дії договору.</w:t>
            </w:r>
          </w:p>
        </w:tc>
        <w:tc>
          <w:tcPr>
            <w:tcW w:w="7524" w:type="dxa"/>
            <w:vAlign w:val="center"/>
          </w:tcPr>
          <w:p w14:paraId="194C8CFF" w14:textId="77777777" w:rsidR="00366AA6" w:rsidRPr="00C119AA" w:rsidRDefault="00EF5E5F" w:rsidP="00366A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Санкції за дострокове припинення договору не нараховуються (відсутні).</w:t>
            </w:r>
          </w:p>
          <w:p w14:paraId="28C9C703" w14:textId="77777777" w:rsidR="00F1689A" w:rsidRPr="00C119AA" w:rsidRDefault="00F1689A" w:rsidP="00F1689A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1689A" w:rsidRPr="00C119AA" w14:paraId="06A2BF02" w14:textId="77777777" w:rsidTr="00F55290">
        <w:tc>
          <w:tcPr>
            <w:tcW w:w="613" w:type="dxa"/>
          </w:tcPr>
          <w:p w14:paraId="5F747954" w14:textId="5A84E921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48" w:type="dxa"/>
          </w:tcPr>
          <w:p w14:paraId="125F849A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Термін дії Договору про </w:t>
            </w: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lastRenderedPageBreak/>
              <w:t>постачання електричної енергії споживачу.</w:t>
            </w:r>
          </w:p>
        </w:tc>
        <w:tc>
          <w:tcPr>
            <w:tcW w:w="7524" w:type="dxa"/>
          </w:tcPr>
          <w:p w14:paraId="756ECFCC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726CCBB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688F314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EE23B9B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8156E05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92A7EF3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E54EE8B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B502229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C3B6CAA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EC493A5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660EB44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F2E9718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9677C9D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224677B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9A2A85B" w14:textId="200A2073" w:rsidR="00366AA6" w:rsidRPr="00C119AA" w:rsidRDefault="00366AA6" w:rsidP="00366AA6">
            <w:pPr>
              <w:pStyle w:val="a4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5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Договір про постачання електричної енергії споживачу набирає чинності з дня, наступного за днем отримання </w:t>
            </w:r>
            <w:r w:rsidR="001A2CDD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="003C578F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="001A2CDD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оригіналу належним чином оформленої заяви-приєднання Споживача до умов договору про постачання електричної енергії споживачу. </w:t>
            </w:r>
          </w:p>
          <w:p w14:paraId="5021A09F" w14:textId="77777777" w:rsidR="00366AA6" w:rsidRPr="00C119AA" w:rsidRDefault="00366AA6" w:rsidP="00366AA6">
            <w:pPr>
              <w:pStyle w:val="a4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664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Договір діє до дати (моменту) початку постачання електричної енергії споживачу іншим Постачальником, а в частині розрахунків та виконання гарантійних зобов’язань – до повного їх виконання.</w:t>
            </w:r>
          </w:p>
          <w:p w14:paraId="351BCD60" w14:textId="77777777" w:rsidR="00F1689A" w:rsidRPr="00C119AA" w:rsidRDefault="00366AA6" w:rsidP="00F55290">
            <w:pPr>
              <w:pStyle w:val="a4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664" w:hanging="567"/>
              <w:jc w:val="both"/>
              <w:rPr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разі, якщо на дату подання заяви-приєднання до Договору про постачання електричної енергії споживачу на об'єкт Споживача було припинено/призупинено постачання електричної енергії або надання послуг з розподілу (передачі) електричної енергії, то постачання здійснюється після відновлення, у встановленому законодавством порядку, надання відповідних послуг.</w:t>
            </w:r>
          </w:p>
        </w:tc>
      </w:tr>
      <w:tr w:rsidR="00366AA6" w:rsidRPr="00C119AA" w14:paraId="43A26263" w14:textId="77777777" w:rsidTr="00F55290">
        <w:tc>
          <w:tcPr>
            <w:tcW w:w="613" w:type="dxa"/>
          </w:tcPr>
          <w:p w14:paraId="2C866F1E" w14:textId="226F554A" w:rsidR="00366AA6" w:rsidRPr="00C119AA" w:rsidRDefault="00F55290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48" w:type="dxa"/>
          </w:tcPr>
          <w:p w14:paraId="728F9BDA" w14:textId="6C9DFA73" w:rsidR="00185F23" w:rsidRPr="00D50DA4" w:rsidRDefault="00F55290" w:rsidP="00D50D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Оплата послуг з розподілу електричної енергії.</w:t>
            </w:r>
          </w:p>
        </w:tc>
        <w:tc>
          <w:tcPr>
            <w:tcW w:w="7524" w:type="dxa"/>
          </w:tcPr>
          <w:p w14:paraId="62DC9739" w14:textId="5DFED0CC" w:rsidR="00366AA6" w:rsidRPr="00C119AA" w:rsidRDefault="00F55290" w:rsidP="00D50DA4">
            <w:pPr>
              <w:tabs>
                <w:tab w:val="left" w:pos="1701"/>
              </w:tabs>
              <w:autoSpaceDE w:val="0"/>
              <w:autoSpaceDN w:val="0"/>
              <w:adjustRightInd w:val="0"/>
              <w:ind w:left="61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Споживач самостійно зд</w:t>
            </w:r>
            <w:r w:rsidR="00864786"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ійснює оплату послуг</w:t>
            </w:r>
            <w:r w:rsidR="009D727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="00864786"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D50DA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 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розподілу оператору системи розподілу, до мереж якого приєднаний споживач.</w:t>
            </w: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366AA6" w:rsidRPr="00C119AA" w14:paraId="3B1F243D" w14:textId="77777777" w:rsidTr="00F55290">
        <w:tc>
          <w:tcPr>
            <w:tcW w:w="613" w:type="dxa"/>
          </w:tcPr>
          <w:p w14:paraId="47A55365" w14:textId="20A0BD33" w:rsidR="00366AA6" w:rsidRPr="00C119AA" w:rsidRDefault="00F55290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348" w:type="dxa"/>
          </w:tcPr>
          <w:p w14:paraId="2C7D24F5" w14:textId="77777777" w:rsidR="00F55290" w:rsidRPr="00C119AA" w:rsidRDefault="00F55290" w:rsidP="00F55290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Інші умови.</w:t>
            </w:r>
          </w:p>
          <w:p w14:paraId="57FF879F" w14:textId="77777777" w:rsidR="00366AA6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24" w:type="dxa"/>
          </w:tcPr>
          <w:p w14:paraId="0102B695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023211B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EBA04BE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154BC9A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AD40FAD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46A2E60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881E5A4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A538EB8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2970BA4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7A645D3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0D1B926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8B8BD32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23F118F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8919873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4927D93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2E82561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EEEBDD3" w14:textId="77777777" w:rsidR="00F55290" w:rsidRPr="00C119AA" w:rsidRDefault="00F55290" w:rsidP="00C03352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Інформування Споживача, з яким укладено Договір, про зміни в умовах Договору, про закінчення терміну дії Договору,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2127120E" w14:textId="77777777" w:rsidR="00F55290" w:rsidRPr="00C119AA" w:rsidRDefault="00F55290" w:rsidP="003E6C62">
            <w:pPr>
              <w:pStyle w:val="a4"/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засобами електронного зв'язку на електронну адресу вказану у заяві-приєднання до умов договору, </w:t>
            </w:r>
          </w:p>
          <w:p w14:paraId="72EC6C10" w14:textId="77777777" w:rsidR="00F55290" w:rsidRPr="00C119AA" w:rsidRDefault="00F55290" w:rsidP="003E6C62">
            <w:pPr>
              <w:pStyle w:val="a4"/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СМС-повідомленням на номер, зазначений у заяві-приєднання до умов договору, </w:t>
            </w:r>
          </w:p>
          <w:p w14:paraId="13AD8AA2" w14:textId="104F1B2C" w:rsidR="00C03352" w:rsidRPr="00C119AA" w:rsidRDefault="00C03352" w:rsidP="00C03352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Споживач при укладенні договору надає Постачальнику відомості про обсяги прогнозованого споживання електричної енергії з помісячним розподілом за формою, що є додатком №</w:t>
            </w:r>
            <w:r w:rsidR="003E6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3E6C62">
              <w:rPr>
                <w:rFonts w:ascii="Times New Roman" w:hAnsi="Times New Roman" w:cs="Times New Roman"/>
                <w:sz w:val="24"/>
                <w:szCs w:val="24"/>
              </w:rPr>
              <w:t>Заяви-приєднання до Договору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3AC368E" w14:textId="77777777" w:rsidR="00C03352" w:rsidRPr="00C119AA" w:rsidRDefault="00C03352" w:rsidP="00C03352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Для формування рахунку на попередню оплату Постачальник може використовувати відомості про обсяги прогнозованого споживання електричної енергії надані адміністратором комерційного обліку (Оператором системи), Споживачем або розраховані за середньодобовим споживанням минулих періодів. </w:t>
            </w:r>
          </w:p>
          <w:p w14:paraId="00B2EDC7" w14:textId="77777777" w:rsidR="00D50DA4" w:rsidRPr="00D50DA4" w:rsidRDefault="00C03352" w:rsidP="00D50DA4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Споживач зобов’язується письмово повідомити про зміну будь-яких реквізитів (місцезнаходження, найменування, організаційно-правової форми, банківських реквізитів тощо) не пізніше, ніж через 10 днів після настання таких змін.</w:t>
            </w:r>
          </w:p>
          <w:p w14:paraId="03A3B9E4" w14:textId="14259432" w:rsidR="00366AA6" w:rsidRPr="00D50DA4" w:rsidRDefault="00F55290" w:rsidP="00D50DA4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 питань, що не врегульовані умовами цієї Комерційної пропозиції, Постачальник та Споживач керуються нормами чинного законодавства України, в тому числі, але не виключно, Правилами роздрібного ринку електричної енергії, затвердженими постановою НКЕРКП від 14.03.2018 № 312, Законом України «Про ринок електричної енергії»  та іншими нормативно-правовими актами, що регулюють діяльність у сфері постачання електричної енергії.</w:t>
            </w:r>
          </w:p>
        </w:tc>
      </w:tr>
    </w:tbl>
    <w:p w14:paraId="58CE50BA" w14:textId="77777777" w:rsidR="00A02FE5" w:rsidRPr="00A41F39" w:rsidRDefault="00A02FE5" w:rsidP="0069010C">
      <w:pPr>
        <w:rPr>
          <w:lang w:val="uk-UA"/>
        </w:rPr>
      </w:pPr>
    </w:p>
    <w:sectPr w:rsidR="00A02FE5" w:rsidRPr="00A41F39" w:rsidSect="003B1EF2">
      <w:footerReference w:type="default" r:id="rId8"/>
      <w:pgSz w:w="11906" w:h="16838"/>
      <w:pgMar w:top="426" w:right="850" w:bottom="284" w:left="851" w:header="70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9409D" w14:textId="77777777" w:rsidR="00801144" w:rsidRDefault="00801144" w:rsidP="005502B3">
      <w:pPr>
        <w:spacing w:after="0" w:line="240" w:lineRule="auto"/>
      </w:pPr>
      <w:r>
        <w:separator/>
      </w:r>
    </w:p>
  </w:endnote>
  <w:endnote w:type="continuationSeparator" w:id="0">
    <w:p w14:paraId="06B760AF" w14:textId="77777777" w:rsidR="00801144" w:rsidRDefault="00801144" w:rsidP="0055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1126580"/>
      <w:docPartObj>
        <w:docPartGallery w:val="Page Numbers (Bottom of Page)"/>
        <w:docPartUnique/>
      </w:docPartObj>
    </w:sdtPr>
    <w:sdtEndPr/>
    <w:sdtContent>
      <w:p w14:paraId="188DB513" w14:textId="2FA3F174" w:rsidR="00142B75" w:rsidRDefault="00142B7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EFA6389" w14:textId="77777777" w:rsidR="00142B75" w:rsidRDefault="00142B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A59D1" w14:textId="77777777" w:rsidR="00801144" w:rsidRDefault="00801144" w:rsidP="005502B3">
      <w:pPr>
        <w:spacing w:after="0" w:line="240" w:lineRule="auto"/>
      </w:pPr>
      <w:r>
        <w:separator/>
      </w:r>
    </w:p>
  </w:footnote>
  <w:footnote w:type="continuationSeparator" w:id="0">
    <w:p w14:paraId="5637C488" w14:textId="77777777" w:rsidR="00801144" w:rsidRDefault="00801144" w:rsidP="0055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13C43"/>
    <w:multiLevelType w:val="multilevel"/>
    <w:tmpl w:val="C57CC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EC7632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480010"/>
    <w:multiLevelType w:val="multilevel"/>
    <w:tmpl w:val="0409001F"/>
    <w:numStyleLink w:val="111111"/>
  </w:abstractNum>
  <w:abstractNum w:abstractNumId="3" w15:restartNumberingAfterBreak="0">
    <w:nsid w:val="335F755B"/>
    <w:multiLevelType w:val="multilevel"/>
    <w:tmpl w:val="00F866C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4AE24B2"/>
    <w:multiLevelType w:val="multilevel"/>
    <w:tmpl w:val="3030FA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AE274A"/>
    <w:multiLevelType w:val="multilevel"/>
    <w:tmpl w:val="0409001F"/>
    <w:numStyleLink w:val="111111"/>
  </w:abstractNum>
  <w:abstractNum w:abstractNumId="6" w15:restartNumberingAfterBreak="0">
    <w:nsid w:val="4FF122B6"/>
    <w:multiLevelType w:val="hybridMultilevel"/>
    <w:tmpl w:val="7FA8A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65B85"/>
    <w:multiLevelType w:val="multilevel"/>
    <w:tmpl w:val="E466B6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34306D8"/>
    <w:multiLevelType w:val="multilevel"/>
    <w:tmpl w:val="8A8453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D1504C"/>
    <w:multiLevelType w:val="multilevel"/>
    <w:tmpl w:val="586CA74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77D23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A5B1FB3"/>
    <w:multiLevelType w:val="hybridMultilevel"/>
    <w:tmpl w:val="9D44C37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D7E9E"/>
    <w:multiLevelType w:val="multilevel"/>
    <w:tmpl w:val="0409001F"/>
    <w:numStyleLink w:val="111111"/>
  </w:abstractNum>
  <w:abstractNum w:abstractNumId="13" w15:restartNumberingAfterBreak="0">
    <w:nsid w:val="6C1A7A6D"/>
    <w:multiLevelType w:val="hybridMultilevel"/>
    <w:tmpl w:val="4656D1A0"/>
    <w:lvl w:ilvl="0" w:tplc="16D0998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5489B"/>
    <w:multiLevelType w:val="hybridMultilevel"/>
    <w:tmpl w:val="DB2A5E1C"/>
    <w:lvl w:ilvl="0" w:tplc="D8CCAFF2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4C3CBB"/>
    <w:multiLevelType w:val="hybridMultilevel"/>
    <w:tmpl w:val="83FA8188"/>
    <w:lvl w:ilvl="0" w:tplc="E1B2F786">
      <w:start w:val="1"/>
      <w:numFmt w:val="bullet"/>
      <w:lvlText w:val="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1575E61"/>
    <w:multiLevelType w:val="hybridMultilevel"/>
    <w:tmpl w:val="0B1ED3AE"/>
    <w:lvl w:ilvl="0" w:tplc="0BC6F93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1"/>
  </w:num>
  <w:num w:numId="5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6">
    <w:abstractNumId w:val="16"/>
  </w:num>
  <w:num w:numId="7">
    <w:abstractNumId w:val="3"/>
  </w:num>
  <w:num w:numId="8">
    <w:abstractNumId w:val="5"/>
  </w:num>
  <w:num w:numId="9">
    <w:abstractNumId w:val="10"/>
  </w:num>
  <w:num w:numId="10">
    <w:abstractNumId w:val="8"/>
  </w:num>
  <w:num w:numId="11">
    <w:abstractNumId w:val="7"/>
  </w:num>
  <w:num w:numId="12">
    <w:abstractNumId w:val="2"/>
  </w:num>
  <w:num w:numId="13">
    <w:abstractNumId w:val="6"/>
  </w:num>
  <w:num w:numId="14">
    <w:abstractNumId w:val="13"/>
  </w:num>
  <w:num w:numId="15">
    <w:abstractNumId w:val="4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9A"/>
    <w:rsid w:val="00004D94"/>
    <w:rsid w:val="000270DE"/>
    <w:rsid w:val="0003133F"/>
    <w:rsid w:val="000416BF"/>
    <w:rsid w:val="0007253F"/>
    <w:rsid w:val="00074A78"/>
    <w:rsid w:val="00080317"/>
    <w:rsid w:val="000B78DE"/>
    <w:rsid w:val="000D3C20"/>
    <w:rsid w:val="000E3CFE"/>
    <w:rsid w:val="00102DD2"/>
    <w:rsid w:val="00114A01"/>
    <w:rsid w:val="00116E48"/>
    <w:rsid w:val="0012267F"/>
    <w:rsid w:val="00122FE2"/>
    <w:rsid w:val="00131598"/>
    <w:rsid w:val="00142B75"/>
    <w:rsid w:val="00150DF5"/>
    <w:rsid w:val="00154C77"/>
    <w:rsid w:val="001604E7"/>
    <w:rsid w:val="00174EDB"/>
    <w:rsid w:val="001823EF"/>
    <w:rsid w:val="00182E84"/>
    <w:rsid w:val="00185825"/>
    <w:rsid w:val="00185F23"/>
    <w:rsid w:val="00195E5E"/>
    <w:rsid w:val="001A2CDD"/>
    <w:rsid w:val="001A6763"/>
    <w:rsid w:val="001D1842"/>
    <w:rsid w:val="001D51D4"/>
    <w:rsid w:val="001F07A0"/>
    <w:rsid w:val="002035C5"/>
    <w:rsid w:val="002110FD"/>
    <w:rsid w:val="00227105"/>
    <w:rsid w:val="00235871"/>
    <w:rsid w:val="00256E83"/>
    <w:rsid w:val="00273424"/>
    <w:rsid w:val="002776A5"/>
    <w:rsid w:val="002B30C8"/>
    <w:rsid w:val="002C5BC1"/>
    <w:rsid w:val="002E374C"/>
    <w:rsid w:val="002F3786"/>
    <w:rsid w:val="00310087"/>
    <w:rsid w:val="0032762F"/>
    <w:rsid w:val="00345D77"/>
    <w:rsid w:val="00366AA6"/>
    <w:rsid w:val="003816FB"/>
    <w:rsid w:val="00390073"/>
    <w:rsid w:val="003A732B"/>
    <w:rsid w:val="003B1EF2"/>
    <w:rsid w:val="003B4D5A"/>
    <w:rsid w:val="003C069D"/>
    <w:rsid w:val="003C578F"/>
    <w:rsid w:val="003E6C62"/>
    <w:rsid w:val="0040223A"/>
    <w:rsid w:val="00404381"/>
    <w:rsid w:val="004070BB"/>
    <w:rsid w:val="00443C30"/>
    <w:rsid w:val="00471C0A"/>
    <w:rsid w:val="00486FFB"/>
    <w:rsid w:val="004A342D"/>
    <w:rsid w:val="004E037E"/>
    <w:rsid w:val="004E62EB"/>
    <w:rsid w:val="004E67EF"/>
    <w:rsid w:val="004E6B27"/>
    <w:rsid w:val="004F737A"/>
    <w:rsid w:val="00520628"/>
    <w:rsid w:val="005502B3"/>
    <w:rsid w:val="005656B9"/>
    <w:rsid w:val="005709D9"/>
    <w:rsid w:val="00577722"/>
    <w:rsid w:val="005A5531"/>
    <w:rsid w:val="005B5415"/>
    <w:rsid w:val="005C3497"/>
    <w:rsid w:val="005D26B7"/>
    <w:rsid w:val="005E487F"/>
    <w:rsid w:val="005E4B44"/>
    <w:rsid w:val="005F143C"/>
    <w:rsid w:val="00605476"/>
    <w:rsid w:val="00613730"/>
    <w:rsid w:val="006167DC"/>
    <w:rsid w:val="00623D2E"/>
    <w:rsid w:val="0066023F"/>
    <w:rsid w:val="0069010C"/>
    <w:rsid w:val="006943BD"/>
    <w:rsid w:val="006C003F"/>
    <w:rsid w:val="006C3EAD"/>
    <w:rsid w:val="006F3E09"/>
    <w:rsid w:val="0070334C"/>
    <w:rsid w:val="007101FB"/>
    <w:rsid w:val="00757168"/>
    <w:rsid w:val="00787B05"/>
    <w:rsid w:val="007973D9"/>
    <w:rsid w:val="007D05FC"/>
    <w:rsid w:val="007F4149"/>
    <w:rsid w:val="00801144"/>
    <w:rsid w:val="00803859"/>
    <w:rsid w:val="00807346"/>
    <w:rsid w:val="00824D70"/>
    <w:rsid w:val="0083580F"/>
    <w:rsid w:val="00864786"/>
    <w:rsid w:val="008801FE"/>
    <w:rsid w:val="00884805"/>
    <w:rsid w:val="00894DB8"/>
    <w:rsid w:val="008967B2"/>
    <w:rsid w:val="008A0B63"/>
    <w:rsid w:val="008B1EA1"/>
    <w:rsid w:val="008F17A8"/>
    <w:rsid w:val="00902563"/>
    <w:rsid w:val="00902C35"/>
    <w:rsid w:val="00913AA8"/>
    <w:rsid w:val="00940ADD"/>
    <w:rsid w:val="00952A9B"/>
    <w:rsid w:val="00963CEA"/>
    <w:rsid w:val="00987D54"/>
    <w:rsid w:val="009B4832"/>
    <w:rsid w:val="009C217A"/>
    <w:rsid w:val="009D727A"/>
    <w:rsid w:val="009F3AE8"/>
    <w:rsid w:val="00A02FE5"/>
    <w:rsid w:val="00A14173"/>
    <w:rsid w:val="00A27B01"/>
    <w:rsid w:val="00A308BB"/>
    <w:rsid w:val="00A41F39"/>
    <w:rsid w:val="00A4296B"/>
    <w:rsid w:val="00A74DA9"/>
    <w:rsid w:val="00A86D8B"/>
    <w:rsid w:val="00A90141"/>
    <w:rsid w:val="00A919F7"/>
    <w:rsid w:val="00A96E75"/>
    <w:rsid w:val="00AA6D27"/>
    <w:rsid w:val="00B02480"/>
    <w:rsid w:val="00B05FB3"/>
    <w:rsid w:val="00B163EB"/>
    <w:rsid w:val="00B20228"/>
    <w:rsid w:val="00B31097"/>
    <w:rsid w:val="00B323FC"/>
    <w:rsid w:val="00B4783F"/>
    <w:rsid w:val="00B61EAC"/>
    <w:rsid w:val="00B73050"/>
    <w:rsid w:val="00B77323"/>
    <w:rsid w:val="00B80DDA"/>
    <w:rsid w:val="00B83F56"/>
    <w:rsid w:val="00B8799C"/>
    <w:rsid w:val="00B96850"/>
    <w:rsid w:val="00B97D84"/>
    <w:rsid w:val="00BC63E3"/>
    <w:rsid w:val="00BD5FE9"/>
    <w:rsid w:val="00BF1A6A"/>
    <w:rsid w:val="00C02967"/>
    <w:rsid w:val="00C03352"/>
    <w:rsid w:val="00C119AA"/>
    <w:rsid w:val="00C16B5C"/>
    <w:rsid w:val="00C17AE9"/>
    <w:rsid w:val="00C25D92"/>
    <w:rsid w:val="00C46533"/>
    <w:rsid w:val="00C604AD"/>
    <w:rsid w:val="00CC3620"/>
    <w:rsid w:val="00CD0667"/>
    <w:rsid w:val="00D50DA4"/>
    <w:rsid w:val="00D81C99"/>
    <w:rsid w:val="00DD116D"/>
    <w:rsid w:val="00DF0D27"/>
    <w:rsid w:val="00E07C16"/>
    <w:rsid w:val="00E119E3"/>
    <w:rsid w:val="00E16271"/>
    <w:rsid w:val="00E2271D"/>
    <w:rsid w:val="00E24992"/>
    <w:rsid w:val="00E400EA"/>
    <w:rsid w:val="00E46B2E"/>
    <w:rsid w:val="00E477C2"/>
    <w:rsid w:val="00E667A0"/>
    <w:rsid w:val="00E72748"/>
    <w:rsid w:val="00EF5E5F"/>
    <w:rsid w:val="00F0764E"/>
    <w:rsid w:val="00F1689A"/>
    <w:rsid w:val="00F172F3"/>
    <w:rsid w:val="00F32171"/>
    <w:rsid w:val="00F34757"/>
    <w:rsid w:val="00F35B47"/>
    <w:rsid w:val="00F434DC"/>
    <w:rsid w:val="00F55290"/>
    <w:rsid w:val="00F6578D"/>
    <w:rsid w:val="00F81B1E"/>
    <w:rsid w:val="00F93A6E"/>
    <w:rsid w:val="00FC1CDF"/>
    <w:rsid w:val="00FD4C42"/>
    <w:rsid w:val="00FE1EEE"/>
    <w:rsid w:val="00FF0602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4377F"/>
  <w15:chartTrackingRefBased/>
  <w15:docId w15:val="{9BD3C81C-710F-474D-80BD-78DCB978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502B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unhideWhenUsed/>
    <w:qFormat/>
    <w:rsid w:val="00F1689A"/>
    <w:pPr>
      <w:spacing w:after="80" w:line="240" w:lineRule="auto"/>
      <w:ind w:left="720"/>
      <w:contextualSpacing/>
    </w:pPr>
    <w:rPr>
      <w:rFonts w:ascii="Tahoma" w:eastAsia="Times New Roman" w:hAnsi="Tahoma" w:cs="Tahoma"/>
      <w:sz w:val="20"/>
      <w:lang w:val="uk-UA"/>
    </w:rPr>
  </w:style>
  <w:style w:type="paragraph" w:styleId="a5">
    <w:name w:val="No Spacing"/>
    <w:uiPriority w:val="1"/>
    <w:qFormat/>
    <w:rsid w:val="00F1689A"/>
    <w:pPr>
      <w:spacing w:after="0" w:line="240" w:lineRule="auto"/>
    </w:pPr>
    <w:rPr>
      <w:rFonts w:eastAsiaTheme="minorEastAsia"/>
      <w:lang w:val="uk-UA" w:eastAsia="uk-UA"/>
    </w:rPr>
  </w:style>
  <w:style w:type="numbering" w:styleId="111111">
    <w:name w:val="Outline List 2"/>
    <w:basedOn w:val="a2"/>
    <w:semiHidden/>
    <w:unhideWhenUsed/>
    <w:rsid w:val="00C16B5C"/>
    <w:pPr>
      <w:numPr>
        <w:numId w:val="4"/>
      </w:numPr>
    </w:pPr>
  </w:style>
  <w:style w:type="character" w:customStyle="1" w:styleId="FontStyle12">
    <w:name w:val="Font Style12"/>
    <w:basedOn w:val="a0"/>
    <w:uiPriority w:val="99"/>
    <w:rsid w:val="00C16B5C"/>
    <w:rPr>
      <w:rFonts w:ascii="Times New Roman" w:hAnsi="Times New Roman" w:cs="Times New Roman" w:hint="default"/>
      <w:sz w:val="22"/>
      <w:szCs w:val="22"/>
    </w:rPr>
  </w:style>
  <w:style w:type="paragraph" w:customStyle="1" w:styleId="Style1">
    <w:name w:val="Style1"/>
    <w:basedOn w:val="a"/>
    <w:uiPriority w:val="99"/>
    <w:rsid w:val="00C16B5C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C16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rsid w:val="005502B3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55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02B3"/>
  </w:style>
  <w:style w:type="paragraph" w:styleId="a8">
    <w:name w:val="footer"/>
    <w:basedOn w:val="a"/>
    <w:link w:val="a9"/>
    <w:uiPriority w:val="99"/>
    <w:unhideWhenUsed/>
    <w:rsid w:val="0055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02B3"/>
  </w:style>
  <w:style w:type="paragraph" w:styleId="aa">
    <w:name w:val="Balloon Text"/>
    <w:basedOn w:val="a"/>
    <w:link w:val="ab"/>
    <w:uiPriority w:val="99"/>
    <w:semiHidden/>
    <w:unhideWhenUsed/>
    <w:rsid w:val="00710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101F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rsid w:val="004070BB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styleId="ac">
    <w:name w:val="Placeholder Text"/>
    <w:basedOn w:val="a0"/>
    <w:uiPriority w:val="99"/>
    <w:semiHidden/>
    <w:rsid w:val="004070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41475-5B15-489C-9AE0-537C321CE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9162</Words>
  <Characters>5223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</dc:creator>
  <cp:keywords/>
  <dc:description/>
  <cp:lastModifiedBy>Сухачевська Тетяна</cp:lastModifiedBy>
  <cp:revision>5</cp:revision>
  <cp:lastPrinted>2020-11-13T12:51:00Z</cp:lastPrinted>
  <dcterms:created xsi:type="dcterms:W3CDTF">2026-02-20T08:18:00Z</dcterms:created>
  <dcterms:modified xsi:type="dcterms:W3CDTF">2026-02-20T19:44:00Z</dcterms:modified>
</cp:coreProperties>
</file>